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0" w:rsidRPr="00FA28B5" w:rsidRDefault="00AD0111" w:rsidP="00FA28B5">
      <w:r>
        <w:rPr>
          <w:rFonts w:eastAsia="Times New Roman"/>
          <w:noProof/>
        </w:rPr>
        <w:drawing>
          <wp:inline distT="0" distB="0" distL="0" distR="0">
            <wp:extent cx="1245870" cy="339213"/>
            <wp:effectExtent l="0" t="0" r="0" b="3810"/>
            <wp:docPr id="1" name="Picture 1" descr="https://storage-images.bananatag.com/qqJTGj/ce0c63061af08e6ca0e06ed60397e376.3jd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-images.bananatag.com/qqJTGj/ce0c63061af08e6ca0e06ed60397e376.3jdq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59" cy="3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70" w:rsidRPr="003F4A70" w:rsidRDefault="00FA28B5" w:rsidP="00794F0B">
      <w:pPr>
        <w:jc w:val="center"/>
        <w:rPr>
          <w:b/>
          <w:color w:val="990099"/>
          <w:sz w:val="28"/>
          <w:szCs w:val="28"/>
        </w:rPr>
      </w:pPr>
      <w:r w:rsidRPr="003F4A70">
        <w:rPr>
          <w:b/>
          <w:color w:val="990099"/>
          <w:sz w:val="32"/>
          <w:szCs w:val="32"/>
        </w:rPr>
        <w:t xml:space="preserve">Laboratory </w:t>
      </w:r>
      <w:r w:rsidR="00B8549E" w:rsidRPr="003F4A70">
        <w:rPr>
          <w:b/>
          <w:color w:val="990099"/>
          <w:sz w:val="32"/>
          <w:szCs w:val="32"/>
        </w:rPr>
        <w:t>Communication</w:t>
      </w:r>
      <w:r w:rsidR="00B8549E" w:rsidRPr="003F4A70">
        <w:rPr>
          <w:b/>
          <w:color w:val="990099"/>
          <w:sz w:val="28"/>
          <w:szCs w:val="28"/>
        </w:rPr>
        <w:t xml:space="preserve"> </w:t>
      </w:r>
      <w:r w:rsidR="00B8549E">
        <w:rPr>
          <w:b/>
          <w:color w:val="990099"/>
          <w:sz w:val="28"/>
          <w:szCs w:val="28"/>
        </w:rPr>
        <w:t>- COVID</w:t>
      </w:r>
      <w:r w:rsidR="003F4A70" w:rsidRPr="003F4A70">
        <w:rPr>
          <w:b/>
          <w:color w:val="990099"/>
          <w:sz w:val="28"/>
          <w:szCs w:val="28"/>
        </w:rPr>
        <w:t>-19</w:t>
      </w:r>
      <w:r w:rsidR="00A75D69">
        <w:rPr>
          <w:b/>
          <w:color w:val="990099"/>
          <w:sz w:val="28"/>
          <w:szCs w:val="28"/>
        </w:rPr>
        <w:t xml:space="preserve"> Testing</w:t>
      </w:r>
    </w:p>
    <w:p w:rsidR="003F4A70" w:rsidRPr="00A75D69" w:rsidRDefault="00111F36" w:rsidP="00111F36">
      <w:pPr>
        <w:pStyle w:val="ListParagraph"/>
        <w:numPr>
          <w:ilvl w:val="0"/>
          <w:numId w:val="1"/>
        </w:numPr>
      </w:pPr>
      <w:r w:rsidRPr="00A75D69">
        <w:t>Cephei</w:t>
      </w:r>
      <w:r w:rsidR="007F3493" w:rsidRPr="00A75D69">
        <w:t>d COVID-19 FDA approved under EUA</w:t>
      </w:r>
      <w:r w:rsidRPr="00A75D69">
        <w:t xml:space="preserve"> on the Gene Expert and Gene Expert Express</w:t>
      </w:r>
    </w:p>
    <w:p w:rsidR="00111F36" w:rsidRPr="00A75D69" w:rsidRDefault="00111F36" w:rsidP="00111F36">
      <w:pPr>
        <w:pStyle w:val="ListParagraph"/>
        <w:numPr>
          <w:ilvl w:val="0"/>
          <w:numId w:val="1"/>
        </w:numPr>
      </w:pPr>
      <w:r w:rsidRPr="00A75D69">
        <w:t>BioFire COVID-19 FDA approved under EUA on Film Array units</w:t>
      </w:r>
    </w:p>
    <w:p w:rsidR="00DD40A7" w:rsidRPr="00A75D69" w:rsidRDefault="00DD40A7" w:rsidP="00111F36">
      <w:pPr>
        <w:pStyle w:val="ListParagraph"/>
        <w:numPr>
          <w:ilvl w:val="0"/>
          <w:numId w:val="1"/>
        </w:numPr>
      </w:pPr>
      <w:r w:rsidRPr="00A75D69">
        <w:t>GenMark COVID-19 FDA approved under EUA</w:t>
      </w:r>
    </w:p>
    <w:p w:rsidR="00DD40A7" w:rsidRPr="00A75D69" w:rsidRDefault="00DD40A7" w:rsidP="00111F36">
      <w:pPr>
        <w:pStyle w:val="ListParagraph"/>
        <w:numPr>
          <w:ilvl w:val="0"/>
          <w:numId w:val="1"/>
        </w:numPr>
      </w:pPr>
      <w:r w:rsidRPr="00A75D69">
        <w:t>Roche COVID-19 FDA approved on 6800 and 8800 platforms</w:t>
      </w:r>
    </w:p>
    <w:p w:rsidR="00111F36" w:rsidRPr="00A75D69" w:rsidRDefault="00DD40A7" w:rsidP="00111F36">
      <w:pPr>
        <w:pStyle w:val="ListParagraph"/>
        <w:numPr>
          <w:ilvl w:val="0"/>
          <w:numId w:val="1"/>
        </w:numPr>
      </w:pPr>
      <w:r w:rsidRPr="00A75D69">
        <w:t>Abbott M2000 COVID-19 FDA approved</w:t>
      </w:r>
    </w:p>
    <w:p w:rsidR="00111F36" w:rsidRPr="00A75D69" w:rsidRDefault="00111F36" w:rsidP="00111F36">
      <w:pPr>
        <w:rPr>
          <w:b/>
        </w:rPr>
      </w:pPr>
      <w:r w:rsidRPr="00A75D69">
        <w:rPr>
          <w:b/>
        </w:rPr>
        <w:t>Testing in your Lab</w:t>
      </w:r>
    </w:p>
    <w:p w:rsidR="00111F36" w:rsidRPr="00A75D69" w:rsidRDefault="00111F36" w:rsidP="00111F36">
      <w:pPr>
        <w:pStyle w:val="ListParagraph"/>
        <w:numPr>
          <w:ilvl w:val="0"/>
          <w:numId w:val="2"/>
        </w:numPr>
      </w:pPr>
      <w:r w:rsidRPr="00A75D69">
        <w:t>BioSafety Hood Level 2</w:t>
      </w:r>
      <w:r w:rsidR="00BB7E1F" w:rsidRPr="00A75D69">
        <w:t xml:space="preserve"> is REQUIRED</w:t>
      </w:r>
    </w:p>
    <w:p w:rsidR="00BB7E1F" w:rsidRPr="00A75D69" w:rsidRDefault="00BB7E1F" w:rsidP="00BB7E1F">
      <w:pPr>
        <w:pStyle w:val="ListParagraph"/>
        <w:numPr>
          <w:ilvl w:val="1"/>
          <w:numId w:val="2"/>
        </w:numPr>
      </w:pPr>
      <w:r w:rsidRPr="00A75D69">
        <w:t>Prep all specimens under the hood</w:t>
      </w:r>
    </w:p>
    <w:p w:rsidR="00E04347" w:rsidRPr="00A75D69" w:rsidRDefault="00E04347" w:rsidP="00111F36">
      <w:pPr>
        <w:pStyle w:val="ListParagraph"/>
        <w:numPr>
          <w:ilvl w:val="0"/>
          <w:numId w:val="2"/>
        </w:numPr>
      </w:pPr>
      <w:r w:rsidRPr="00A75D69">
        <w:t xml:space="preserve">Perform a </w:t>
      </w:r>
      <w:r w:rsidRPr="00A75D69">
        <w:rPr>
          <w:b/>
        </w:rPr>
        <w:t>Risk Assessment</w:t>
      </w:r>
      <w:r w:rsidRPr="00A75D69">
        <w:t xml:space="preserve"> prior to in-house testing</w:t>
      </w:r>
    </w:p>
    <w:p w:rsidR="00BB7E1F" w:rsidRPr="00A75D69" w:rsidRDefault="00BB7E1F" w:rsidP="00BB7E1F">
      <w:pPr>
        <w:pStyle w:val="ListParagraph"/>
        <w:numPr>
          <w:ilvl w:val="1"/>
          <w:numId w:val="2"/>
        </w:numPr>
      </w:pPr>
      <w:r w:rsidRPr="00A75D69">
        <w:t>Template forthcoming</w:t>
      </w:r>
    </w:p>
    <w:p w:rsidR="00111F36" w:rsidRPr="00A75D69" w:rsidRDefault="00111F36" w:rsidP="00111F36">
      <w:pPr>
        <w:pStyle w:val="ListParagraph"/>
        <w:numPr>
          <w:ilvl w:val="0"/>
          <w:numId w:val="2"/>
        </w:numPr>
      </w:pPr>
      <w:r w:rsidRPr="00A75D69">
        <w:t>Glove use:</w:t>
      </w:r>
    </w:p>
    <w:p w:rsidR="00111F36" w:rsidRPr="00A75D69" w:rsidRDefault="00111F36" w:rsidP="00111F36">
      <w:pPr>
        <w:pStyle w:val="ListParagraph"/>
        <w:numPr>
          <w:ilvl w:val="1"/>
          <w:numId w:val="2"/>
        </w:numPr>
      </w:pPr>
      <w:r w:rsidRPr="00A75D69">
        <w:t>Cepheid</w:t>
      </w:r>
      <w:r w:rsidR="00B8549E" w:rsidRPr="00A75D69">
        <w:t>:</w:t>
      </w:r>
      <w:r w:rsidRPr="00A75D69">
        <w:t xml:space="preserve"> you must change gloves with each patient sample </w:t>
      </w:r>
    </w:p>
    <w:p w:rsidR="00231DD7" w:rsidRPr="00A75D69" w:rsidRDefault="00111F36" w:rsidP="00231DD7">
      <w:pPr>
        <w:pStyle w:val="ListParagraph"/>
        <w:numPr>
          <w:ilvl w:val="1"/>
          <w:numId w:val="2"/>
        </w:numPr>
      </w:pPr>
      <w:r w:rsidRPr="00A75D69">
        <w:t>BioFire</w:t>
      </w:r>
      <w:r w:rsidR="00B8549E" w:rsidRPr="00A75D69">
        <w:t>:</w:t>
      </w:r>
      <w:r w:rsidRPr="00A75D69">
        <w:t xml:space="preserve"> change gloves frequently</w:t>
      </w:r>
    </w:p>
    <w:p w:rsidR="00231DD7" w:rsidRPr="00A75D69" w:rsidRDefault="00231DD7" w:rsidP="00231DD7">
      <w:pPr>
        <w:pStyle w:val="ListParagraph"/>
        <w:numPr>
          <w:ilvl w:val="1"/>
          <w:numId w:val="2"/>
        </w:numPr>
      </w:pPr>
      <w:r w:rsidRPr="00A75D69">
        <w:t>GLOVES ARE NOT IN SHORT SUPPLY</w:t>
      </w:r>
    </w:p>
    <w:p w:rsidR="00FA28B5" w:rsidRPr="00A75D69" w:rsidRDefault="00B8549E" w:rsidP="00111F36">
      <w:pPr>
        <w:pStyle w:val="ListParagraph"/>
        <w:numPr>
          <w:ilvl w:val="0"/>
          <w:numId w:val="2"/>
        </w:numPr>
        <w:rPr>
          <w:i/>
        </w:rPr>
      </w:pPr>
      <w:r w:rsidRPr="00A75D69">
        <w:t>A</w:t>
      </w:r>
      <w:r w:rsidR="00FA28B5" w:rsidRPr="00A75D69">
        <w:t>dd the test to your CLIA Test Menu</w:t>
      </w:r>
    </w:p>
    <w:p w:rsidR="00073B33" w:rsidRPr="00A75D69" w:rsidRDefault="00073B33" w:rsidP="00073B33">
      <w:pPr>
        <w:pStyle w:val="ListParagraph"/>
        <w:numPr>
          <w:ilvl w:val="1"/>
          <w:numId w:val="2"/>
        </w:numPr>
        <w:rPr>
          <w:i/>
        </w:rPr>
      </w:pPr>
      <w:r w:rsidRPr="00A75D69">
        <w:t>Also follow all state guidelines</w:t>
      </w:r>
    </w:p>
    <w:p w:rsidR="00FA28B5" w:rsidRPr="00A75D69" w:rsidRDefault="00BB7E1F" w:rsidP="00111F36">
      <w:pPr>
        <w:pStyle w:val="ListParagraph"/>
        <w:numPr>
          <w:ilvl w:val="0"/>
          <w:numId w:val="2"/>
        </w:numPr>
        <w:rPr>
          <w:i/>
        </w:rPr>
      </w:pPr>
      <w:r w:rsidRPr="00A75D69">
        <w:t>Submit</w:t>
      </w:r>
      <w:r w:rsidR="00FA28B5" w:rsidRPr="00A75D69">
        <w:t xml:space="preserve"> notification to the CDC that you are performing the test</w:t>
      </w:r>
    </w:p>
    <w:p w:rsidR="00BB7E1F" w:rsidRPr="00A75D69" w:rsidRDefault="00BB7E1F" w:rsidP="00BB7E1F">
      <w:pPr>
        <w:pStyle w:val="ListParagraph"/>
        <w:numPr>
          <w:ilvl w:val="1"/>
          <w:numId w:val="2"/>
        </w:numPr>
        <w:rPr>
          <w:i/>
        </w:rPr>
      </w:pPr>
      <w:r w:rsidRPr="00A75D69">
        <w:t>Instructions forthcoming</w:t>
      </w:r>
    </w:p>
    <w:p w:rsidR="00FA28B5" w:rsidRPr="00A75D69" w:rsidRDefault="00FA28B5" w:rsidP="00111F36">
      <w:pPr>
        <w:pStyle w:val="ListParagraph"/>
        <w:numPr>
          <w:ilvl w:val="0"/>
          <w:numId w:val="2"/>
        </w:numPr>
        <w:rPr>
          <w:i/>
        </w:rPr>
      </w:pPr>
      <w:r w:rsidRPr="00A75D69">
        <w:t xml:space="preserve">As with all </w:t>
      </w:r>
      <w:proofErr w:type="gramStart"/>
      <w:r w:rsidRPr="00A75D69">
        <w:t>lab</w:t>
      </w:r>
      <w:proofErr w:type="gramEnd"/>
      <w:r w:rsidRPr="00A75D69">
        <w:t xml:space="preserve"> testing,</w:t>
      </w:r>
      <w:r w:rsidR="00FE4E5B" w:rsidRPr="00A75D69">
        <w:t xml:space="preserve"> follow the instructions</w:t>
      </w:r>
      <w:r w:rsidRPr="00A75D69">
        <w:t xml:space="preserve"> in the Interim Package Inserts.</w:t>
      </w:r>
    </w:p>
    <w:p w:rsidR="00B8549E" w:rsidRPr="00A75D69" w:rsidRDefault="00B8549E" w:rsidP="00111F36">
      <w:pPr>
        <w:pStyle w:val="ListParagraph"/>
        <w:numPr>
          <w:ilvl w:val="0"/>
          <w:numId w:val="2"/>
        </w:numPr>
        <w:rPr>
          <w:i/>
        </w:rPr>
      </w:pPr>
      <w:r w:rsidRPr="00A75D69">
        <w:t>Proficiency Testing guidelines coming from CLIA</w:t>
      </w:r>
    </w:p>
    <w:p w:rsidR="00E04347" w:rsidRPr="00A75D69" w:rsidRDefault="00DD40A7" w:rsidP="00BB7E1F">
      <w:pPr>
        <w:pStyle w:val="ListParagraph"/>
        <w:numPr>
          <w:ilvl w:val="0"/>
          <w:numId w:val="2"/>
        </w:numPr>
        <w:rPr>
          <w:b/>
          <w:i/>
        </w:rPr>
      </w:pPr>
      <w:r w:rsidRPr="00A75D69">
        <w:t>The FDA requires every p</w:t>
      </w:r>
      <w:r w:rsidR="00BB7E1F" w:rsidRPr="00A75D69">
        <w:t xml:space="preserve">atient being tested for COVID-19, receive a </w:t>
      </w:r>
      <w:r w:rsidRPr="00A75D69">
        <w:rPr>
          <w:b/>
          <w:i/>
        </w:rPr>
        <w:t xml:space="preserve">Fact Sheet for </w:t>
      </w:r>
      <w:r w:rsidR="00FA28B5" w:rsidRPr="00A75D69">
        <w:rPr>
          <w:b/>
          <w:i/>
        </w:rPr>
        <w:t>Patie</w:t>
      </w:r>
      <w:r w:rsidRPr="00A75D69">
        <w:rPr>
          <w:b/>
          <w:i/>
        </w:rPr>
        <w:t>nts</w:t>
      </w:r>
    </w:p>
    <w:p w:rsidR="00AA27A9" w:rsidRPr="00A75D69" w:rsidRDefault="00AA27A9" w:rsidP="00AA27A9">
      <w:pPr>
        <w:pStyle w:val="ListParagraph"/>
        <w:numPr>
          <w:ilvl w:val="1"/>
          <w:numId w:val="2"/>
        </w:numPr>
        <w:rPr>
          <w:i/>
        </w:rPr>
      </w:pPr>
      <w:r w:rsidRPr="00A75D69">
        <w:t>CSH Lab Leadership will provide</w:t>
      </w:r>
    </w:p>
    <w:p w:rsidR="00BB7E1F" w:rsidRPr="00A75D69" w:rsidRDefault="00BB7E1F" w:rsidP="00BB7E1F">
      <w:pPr>
        <w:rPr>
          <w:b/>
        </w:rPr>
      </w:pPr>
      <w:r w:rsidRPr="00A75D69">
        <w:rPr>
          <w:b/>
        </w:rPr>
        <w:t>Resources:</w:t>
      </w:r>
    </w:p>
    <w:p w:rsidR="00E04347" w:rsidRPr="00A75D69" w:rsidRDefault="00E04347" w:rsidP="00BB7E1F">
      <w:pPr>
        <w:pStyle w:val="ListParagraph"/>
        <w:numPr>
          <w:ilvl w:val="0"/>
          <w:numId w:val="3"/>
        </w:numPr>
        <w:rPr>
          <w:b/>
        </w:rPr>
      </w:pPr>
      <w:r w:rsidRPr="00A75D69">
        <w:rPr>
          <w:b/>
        </w:rPr>
        <w:t>Interim Guidance for Laboratories</w:t>
      </w:r>
    </w:p>
    <w:p w:rsidR="00E04347" w:rsidRPr="00A75D69" w:rsidRDefault="005376C1" w:rsidP="00E04347">
      <w:pPr>
        <w:pStyle w:val="ListParagraph"/>
        <w:numPr>
          <w:ilvl w:val="1"/>
          <w:numId w:val="2"/>
        </w:numPr>
        <w:rPr>
          <w:color w:val="1F4E79" w:themeColor="accent1" w:themeShade="80"/>
        </w:rPr>
      </w:pPr>
      <w:hyperlink r:id="rId9" w:history="1">
        <w:r w:rsidR="00E04347" w:rsidRPr="00A75D69">
          <w:rPr>
            <w:rStyle w:val="Hyperlink"/>
            <w:color w:val="1F4E79" w:themeColor="accent1" w:themeShade="80"/>
          </w:rPr>
          <w:t>https://www.cdc.gov/coronavirus/2019-nCoV/lab/index.html</w:t>
        </w:r>
      </w:hyperlink>
    </w:p>
    <w:p w:rsidR="00E04347" w:rsidRPr="00A75D69" w:rsidRDefault="00E04347" w:rsidP="00AA27A9">
      <w:pPr>
        <w:pStyle w:val="ListParagraph"/>
        <w:numPr>
          <w:ilvl w:val="2"/>
          <w:numId w:val="2"/>
        </w:numPr>
      </w:pPr>
      <w:r w:rsidRPr="00A75D69">
        <w:t>Interim Guidance of Collection, Handling and Testing Clinical Specimens</w:t>
      </w:r>
    </w:p>
    <w:p w:rsidR="00E04347" w:rsidRPr="00A75D69" w:rsidRDefault="00E04347" w:rsidP="00AA27A9">
      <w:pPr>
        <w:pStyle w:val="ListParagraph"/>
        <w:numPr>
          <w:ilvl w:val="2"/>
          <w:numId w:val="2"/>
        </w:numPr>
      </w:pPr>
      <w:r w:rsidRPr="00A75D69">
        <w:t>Interim Laboratory Biosafety Guidelines</w:t>
      </w:r>
    </w:p>
    <w:p w:rsidR="00E04347" w:rsidRPr="00A75D69" w:rsidRDefault="00E04347" w:rsidP="00AA27A9">
      <w:pPr>
        <w:pStyle w:val="ListParagraph"/>
        <w:numPr>
          <w:ilvl w:val="2"/>
          <w:numId w:val="2"/>
        </w:numPr>
      </w:pPr>
      <w:r w:rsidRPr="00A75D69">
        <w:t>Laboratory Biosafety FAQs</w:t>
      </w:r>
    </w:p>
    <w:p w:rsidR="00DD40A7" w:rsidRPr="00A75D69" w:rsidRDefault="007865B9" w:rsidP="00DD40A7">
      <w:pPr>
        <w:pStyle w:val="ListParagraph"/>
        <w:numPr>
          <w:ilvl w:val="0"/>
          <w:numId w:val="2"/>
        </w:numPr>
        <w:rPr>
          <w:b/>
        </w:rPr>
      </w:pPr>
      <w:r w:rsidRPr="00A75D69">
        <w:rPr>
          <w:b/>
        </w:rPr>
        <w:t>List of FDA approved EUA</w:t>
      </w:r>
      <w:r w:rsidR="00DD40A7" w:rsidRPr="00A75D69">
        <w:rPr>
          <w:b/>
        </w:rPr>
        <w:t xml:space="preserve"> COVID-19 Tests</w:t>
      </w:r>
    </w:p>
    <w:p w:rsidR="00AC3859" w:rsidRPr="00A75D69" w:rsidRDefault="005376C1" w:rsidP="00AC3859">
      <w:pPr>
        <w:pStyle w:val="ListParagraph"/>
        <w:numPr>
          <w:ilvl w:val="1"/>
          <w:numId w:val="2"/>
        </w:numPr>
        <w:rPr>
          <w:color w:val="1F4E79" w:themeColor="accent1" w:themeShade="80"/>
          <w:u w:val="single"/>
        </w:rPr>
      </w:pPr>
      <w:hyperlink r:id="rId10" w:history="1">
        <w:r w:rsidR="00AC3859" w:rsidRPr="00A75D69">
          <w:rPr>
            <w:rStyle w:val="Hyperlink"/>
            <w:color w:val="023160" w:themeColor="hyperlink" w:themeShade="80"/>
          </w:rPr>
          <w:t>https://www.fda.gov/medical-devices/emergency-situations-medical-devices/emergency-use-authorizations</w:t>
        </w:r>
      </w:hyperlink>
    </w:p>
    <w:p w:rsidR="00AC3859" w:rsidRPr="00A75D69" w:rsidRDefault="00AC3859" w:rsidP="00DD40A7">
      <w:pPr>
        <w:pStyle w:val="ListParagraph"/>
        <w:numPr>
          <w:ilvl w:val="0"/>
          <w:numId w:val="2"/>
        </w:numPr>
        <w:rPr>
          <w:b/>
        </w:rPr>
      </w:pPr>
      <w:r w:rsidRPr="00A75D69">
        <w:rPr>
          <w:b/>
        </w:rPr>
        <w:t>CAP</w:t>
      </w:r>
    </w:p>
    <w:p w:rsidR="00AC3859" w:rsidRPr="00A75D69" w:rsidRDefault="00AC3859" w:rsidP="00AC3859">
      <w:pPr>
        <w:pStyle w:val="ListParagraph"/>
        <w:numPr>
          <w:ilvl w:val="1"/>
          <w:numId w:val="2"/>
        </w:numPr>
        <w:rPr>
          <w:color w:val="1F4E79" w:themeColor="accent1" w:themeShade="80"/>
          <w:u w:val="single"/>
        </w:rPr>
      </w:pPr>
      <w:r w:rsidRPr="00A75D69">
        <w:rPr>
          <w:color w:val="1F4E79" w:themeColor="accent1" w:themeShade="80"/>
          <w:u w:val="single"/>
        </w:rPr>
        <w:t>https://www.cap.org/laboratory-improvement/news-and-updates/guidance-for-covid-19-testing-for-cap-accredited-laboratories</w:t>
      </w:r>
    </w:p>
    <w:p w:rsidR="00E04347" w:rsidRPr="00A75D69" w:rsidRDefault="00E04347" w:rsidP="00E04347">
      <w:pPr>
        <w:rPr>
          <w:b/>
        </w:rPr>
      </w:pPr>
      <w:r w:rsidRPr="00A75D69">
        <w:rPr>
          <w:b/>
        </w:rPr>
        <w:t>SPECIAL NOTES:</w:t>
      </w:r>
    </w:p>
    <w:p w:rsidR="00E04347" w:rsidRPr="00A75D69" w:rsidRDefault="00E04347" w:rsidP="00E04347">
      <w:r w:rsidRPr="00A75D69">
        <w:t xml:space="preserve">Just </w:t>
      </w:r>
      <w:r w:rsidR="00DD40A7" w:rsidRPr="00A75D69">
        <w:t>because</w:t>
      </w:r>
      <w:r w:rsidRPr="00A75D69">
        <w:t xml:space="preserve"> a vendor has claims of having a COVID-19 test does not mean you should use</w:t>
      </w:r>
      <w:r w:rsidR="00FA28B5" w:rsidRPr="00A75D69">
        <w:t xml:space="preserve"> it.  Nor does it mean the test</w:t>
      </w:r>
      <w:r w:rsidRPr="00A75D69">
        <w:t xml:space="preserve"> is FDA approved under Emergence Use </w:t>
      </w:r>
      <w:r w:rsidR="00DD40A7" w:rsidRPr="00A75D69">
        <w:t>Authorization</w:t>
      </w:r>
      <w:r w:rsidRPr="00A75D69">
        <w:t>.</w:t>
      </w:r>
      <w:bookmarkStart w:id="0" w:name="_GoBack"/>
      <w:bookmarkEnd w:id="0"/>
    </w:p>
    <w:p w:rsidR="00AA27A9" w:rsidRPr="00A75D69" w:rsidRDefault="00E04347" w:rsidP="00E04347">
      <w:r w:rsidRPr="00A75D69">
        <w:t xml:space="preserve">Just because a </w:t>
      </w:r>
      <w:r w:rsidR="00DD40A7" w:rsidRPr="00A75D69">
        <w:t>vendor</w:t>
      </w:r>
      <w:r w:rsidRPr="00A75D69">
        <w:t xml:space="preserve"> has FDA approved EUA for Point of Care, does not mean you can </w:t>
      </w:r>
      <w:r w:rsidR="00DD40A7" w:rsidRPr="00A75D69">
        <w:t>perform</w:t>
      </w:r>
      <w:r w:rsidRPr="00A75D69">
        <w:t xml:space="preserve"> the </w:t>
      </w:r>
      <w:r w:rsidR="00DD40A7" w:rsidRPr="00A75D69">
        <w:t>test</w:t>
      </w:r>
      <w:r w:rsidRPr="00A75D69">
        <w:t xml:space="preserve"> in any setting.  A Biosafety Hood is required for personnel safety.</w:t>
      </w:r>
      <w:r w:rsidR="00FA28B5" w:rsidRPr="00A75D69">
        <w:t xml:space="preserve">  </w:t>
      </w:r>
    </w:p>
    <w:p w:rsidR="00E04347" w:rsidRPr="00A75D69" w:rsidRDefault="00FA28B5" w:rsidP="00E04347">
      <w:r w:rsidRPr="00A75D69">
        <w:t>At this time there are no waived tests available in the US.</w:t>
      </w:r>
    </w:p>
    <w:p w:rsidR="00A75D69" w:rsidRDefault="0044439A" w:rsidP="00E04347">
      <w:r w:rsidRPr="00A75D69">
        <w:t>Do not put</w:t>
      </w:r>
      <w:r w:rsidR="00DD40A7" w:rsidRPr="00A75D69">
        <w:t xml:space="preserve"> </w:t>
      </w:r>
      <w:r w:rsidR="008F2F67" w:rsidRPr="00A75D69">
        <w:t>any Rapid Kits for COVI</w:t>
      </w:r>
      <w:r w:rsidR="00DD40A7" w:rsidRPr="00A75D69">
        <w:t xml:space="preserve">D-19 </w:t>
      </w:r>
      <w:r w:rsidR="008F2F67" w:rsidRPr="00A75D69">
        <w:t>in use</w:t>
      </w:r>
      <w:r w:rsidRPr="00A75D69">
        <w:t xml:space="preserve"> </w:t>
      </w:r>
      <w:r w:rsidR="00DD40A7" w:rsidRPr="00A75D69">
        <w:t>with</w:t>
      </w:r>
      <w:r w:rsidRPr="00A75D69">
        <w:t>out</w:t>
      </w:r>
      <w:r w:rsidR="00DD40A7" w:rsidRPr="00A75D69">
        <w:t xml:space="preserve"> the approval of the Common Spirit Lab Services Leadership.</w:t>
      </w:r>
      <w:r w:rsidR="008520A6" w:rsidRPr="00A75D69">
        <w:t xml:space="preserve">  </w:t>
      </w:r>
    </w:p>
    <w:p w:rsidR="00A75D69" w:rsidRDefault="00A75D69" w:rsidP="00E04347"/>
    <w:p w:rsidR="00A75D69" w:rsidRPr="00A75D69" w:rsidRDefault="00A75D69" w:rsidP="00E04347">
      <w:r w:rsidRPr="00A75D69">
        <w:t>D</w:t>
      </w:r>
      <w:r w:rsidRPr="00A75D69">
        <w:t>istributed by Karen Smith, VP Laboratory Services March 24, 2020</w:t>
      </w:r>
    </w:p>
    <w:p w:rsidR="00FA28B5" w:rsidRPr="00A75D69" w:rsidRDefault="008520A6" w:rsidP="00E04347">
      <w:r w:rsidRPr="00A75D69">
        <w:t xml:space="preserve"> </w:t>
      </w:r>
      <w:r w:rsidR="00C10009" w:rsidRPr="00A75D69">
        <w:tab/>
      </w:r>
      <w:r w:rsidR="00C10009" w:rsidRPr="00A75D69">
        <w:tab/>
      </w:r>
      <w:r w:rsidR="00C10009" w:rsidRPr="00A75D69">
        <w:tab/>
      </w:r>
      <w:r w:rsidR="00C10009" w:rsidRPr="00A75D69">
        <w:tab/>
      </w:r>
      <w:r w:rsidR="00C10009" w:rsidRPr="00A75D69">
        <w:tab/>
      </w:r>
      <w:r w:rsidR="00C10009" w:rsidRPr="00A75D69">
        <w:tab/>
      </w:r>
      <w:r w:rsidR="00C10009" w:rsidRPr="00A75D69">
        <w:tab/>
      </w:r>
      <w:r w:rsidR="00C10009" w:rsidRPr="00A75D69">
        <w:tab/>
      </w:r>
      <w:r w:rsidR="00C10009" w:rsidRPr="00A75D69">
        <w:tab/>
      </w:r>
      <w:r w:rsidR="00C10009" w:rsidRPr="00A75D69">
        <w:tab/>
      </w:r>
    </w:p>
    <w:sectPr w:rsidR="00FA28B5" w:rsidRPr="00A75D69" w:rsidSect="008520A6">
      <w:footerReference w:type="default" r:id="rId11"/>
      <w:pgSz w:w="12240" w:h="15840"/>
      <w:pgMar w:top="173" w:right="1008" w:bottom="-173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C1" w:rsidRDefault="005376C1" w:rsidP="00A75D69">
      <w:pPr>
        <w:spacing w:after="0"/>
      </w:pPr>
      <w:r>
        <w:separator/>
      </w:r>
    </w:p>
  </w:endnote>
  <w:endnote w:type="continuationSeparator" w:id="0">
    <w:p w:rsidR="005376C1" w:rsidRDefault="005376C1" w:rsidP="00A75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74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D69" w:rsidRDefault="00A75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D69" w:rsidRDefault="00A7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C1" w:rsidRDefault="005376C1" w:rsidP="00A75D69">
      <w:pPr>
        <w:spacing w:after="0"/>
      </w:pPr>
      <w:r>
        <w:separator/>
      </w:r>
    </w:p>
  </w:footnote>
  <w:footnote w:type="continuationSeparator" w:id="0">
    <w:p w:rsidR="005376C1" w:rsidRDefault="005376C1" w:rsidP="00A75D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255"/>
    <w:multiLevelType w:val="hybridMultilevel"/>
    <w:tmpl w:val="405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19D2"/>
    <w:multiLevelType w:val="hybridMultilevel"/>
    <w:tmpl w:val="7268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844AD"/>
    <w:multiLevelType w:val="hybridMultilevel"/>
    <w:tmpl w:val="A9AC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73B33"/>
    <w:rsid w:val="00111F36"/>
    <w:rsid w:val="00231DD7"/>
    <w:rsid w:val="00233882"/>
    <w:rsid w:val="003F4A70"/>
    <w:rsid w:val="0044439A"/>
    <w:rsid w:val="004A62BE"/>
    <w:rsid w:val="005376C1"/>
    <w:rsid w:val="007865B9"/>
    <w:rsid w:val="00794F0B"/>
    <w:rsid w:val="007F3493"/>
    <w:rsid w:val="008520A6"/>
    <w:rsid w:val="008673C9"/>
    <w:rsid w:val="008D6453"/>
    <w:rsid w:val="008F2F67"/>
    <w:rsid w:val="00903157"/>
    <w:rsid w:val="00A75D69"/>
    <w:rsid w:val="00AA27A9"/>
    <w:rsid w:val="00AC3859"/>
    <w:rsid w:val="00AD0111"/>
    <w:rsid w:val="00B7712B"/>
    <w:rsid w:val="00B8549E"/>
    <w:rsid w:val="00BB7E1F"/>
    <w:rsid w:val="00C05698"/>
    <w:rsid w:val="00C10009"/>
    <w:rsid w:val="00DD40A7"/>
    <w:rsid w:val="00E04347"/>
    <w:rsid w:val="00FA28B5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3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D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5D69"/>
  </w:style>
  <w:style w:type="paragraph" w:styleId="Footer">
    <w:name w:val="footer"/>
    <w:basedOn w:val="Normal"/>
    <w:link w:val="FooterChar"/>
    <w:uiPriority w:val="99"/>
    <w:unhideWhenUsed/>
    <w:rsid w:val="00A75D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3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D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5D69"/>
  </w:style>
  <w:style w:type="paragraph" w:styleId="Footer">
    <w:name w:val="footer"/>
    <w:basedOn w:val="Normal"/>
    <w:link w:val="FooterChar"/>
    <w:uiPriority w:val="99"/>
    <w:unhideWhenUsed/>
    <w:rsid w:val="00A75D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da.gov/medical-devices/emergency-situations-medical-devices/emergency-use-authoriz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la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Karen - SAC</dc:creator>
  <cp:lastModifiedBy>Tipton, Kathryn - SAC</cp:lastModifiedBy>
  <cp:revision>2</cp:revision>
  <cp:lastPrinted>2020-03-24T18:21:00Z</cp:lastPrinted>
  <dcterms:created xsi:type="dcterms:W3CDTF">2020-03-26T16:47:00Z</dcterms:created>
  <dcterms:modified xsi:type="dcterms:W3CDTF">2020-03-26T16:47:00Z</dcterms:modified>
</cp:coreProperties>
</file>