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77A92" w14:textId="77777777" w:rsidR="0079630D" w:rsidRDefault="0079630D" w:rsidP="002937F0">
      <w:pPr>
        <w:shd w:val="clear" w:color="auto" w:fill="FFFFFF" w:themeFill="background1"/>
        <w:rPr>
          <w:rFonts w:ascii="Arial" w:eastAsia="Arial" w:hAnsi="Arial" w:cs="Arial"/>
          <w:b/>
          <w:i/>
          <w:iCs/>
          <w:color w:val="FF0000"/>
          <w:sz w:val="32"/>
          <w:szCs w:val="20"/>
        </w:rPr>
      </w:pPr>
    </w:p>
    <w:p w14:paraId="357E2E74" w14:textId="77777777" w:rsidR="002937F0" w:rsidRDefault="002937F0" w:rsidP="002937F0">
      <w:pPr>
        <w:rPr>
          <w:b/>
          <w:sz w:val="32"/>
          <w:szCs w:val="32"/>
        </w:rPr>
      </w:pPr>
    </w:p>
    <w:p w14:paraId="44C8FB7F" w14:textId="77777777" w:rsidR="002937F0" w:rsidRDefault="002937F0" w:rsidP="002937F0">
      <w:pPr>
        <w:rPr>
          <w:b/>
          <w:sz w:val="32"/>
          <w:szCs w:val="32"/>
        </w:rPr>
      </w:pPr>
    </w:p>
    <w:p w14:paraId="431DD726" w14:textId="56FCC86D" w:rsidR="002937F0" w:rsidRPr="00E83F8C" w:rsidRDefault="002937F0" w:rsidP="002937F0">
      <w:pPr>
        <w:ind w:firstLine="720"/>
        <w:rPr>
          <w:rFonts w:ascii="Arial" w:hAnsi="Arial" w:cs="Arial"/>
          <w:b/>
          <w:sz w:val="32"/>
          <w:szCs w:val="32"/>
        </w:rPr>
      </w:pPr>
      <w:r w:rsidRPr="00E83F8C">
        <w:rPr>
          <w:rFonts w:ascii="Arial" w:hAnsi="Arial" w:cs="Arial"/>
          <w:noProof/>
          <w:color w:val="ED7420"/>
        </w:rPr>
        <w:drawing>
          <wp:anchor distT="0" distB="0" distL="114300" distR="114300" simplePos="0" relativeHeight="251659264" behindDoc="0" locked="0" layoutInCell="0" allowOverlap="1" wp14:anchorId="6AD3A332" wp14:editId="54289F90">
            <wp:simplePos x="0" y="0"/>
            <wp:positionH relativeFrom="page">
              <wp:align>left</wp:align>
            </wp:positionH>
            <wp:positionV relativeFrom="page">
              <wp:posOffset>7620</wp:posOffset>
            </wp:positionV>
            <wp:extent cx="2633345" cy="10147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_r_hrz_rgb_grd_p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3345" cy="1014730"/>
                    </a:xfrm>
                    <a:prstGeom prst="rect">
                      <a:avLst/>
                    </a:prstGeom>
                  </pic:spPr>
                </pic:pic>
              </a:graphicData>
            </a:graphic>
            <wp14:sizeRelH relativeFrom="margin">
              <wp14:pctWidth>0</wp14:pctWidth>
            </wp14:sizeRelH>
            <wp14:sizeRelV relativeFrom="margin">
              <wp14:pctHeight>0</wp14:pctHeight>
            </wp14:sizeRelV>
          </wp:anchor>
        </w:drawing>
      </w:r>
      <w:r w:rsidRPr="00E83F8C">
        <w:rPr>
          <w:rFonts w:ascii="Arial" w:hAnsi="Arial" w:cs="Arial"/>
          <w:b/>
          <w:sz w:val="32"/>
          <w:szCs w:val="32"/>
        </w:rPr>
        <w:t xml:space="preserve">FAQs – </w:t>
      </w:r>
      <w:r w:rsidR="00583AC7">
        <w:rPr>
          <w:rFonts w:ascii="Arial" w:hAnsi="Arial" w:cs="Arial"/>
          <w:b/>
          <w:sz w:val="32"/>
          <w:szCs w:val="32"/>
        </w:rPr>
        <w:t>PPE Reprocessing Program</w:t>
      </w:r>
    </w:p>
    <w:p w14:paraId="09C1337D" w14:textId="77777777" w:rsidR="00762DDC" w:rsidRPr="00E83F8C" w:rsidRDefault="00762DDC" w:rsidP="002937F0">
      <w:pPr>
        <w:shd w:val="clear" w:color="auto" w:fill="FFFFFF" w:themeFill="background1"/>
        <w:rPr>
          <w:rFonts w:ascii="Arial" w:eastAsia="Arial" w:hAnsi="Arial" w:cs="Arial"/>
          <w:b/>
          <w:i/>
          <w:iCs/>
          <w:color w:val="FF0000"/>
          <w:sz w:val="32"/>
          <w:szCs w:val="20"/>
        </w:rPr>
      </w:pPr>
    </w:p>
    <w:p w14:paraId="7B0A3F10" w14:textId="77777777" w:rsidR="00D12ED9" w:rsidRPr="00E83F8C" w:rsidRDefault="00D12ED9" w:rsidP="00D12ED9">
      <w:pPr>
        <w:pStyle w:val="ListParagraph"/>
        <w:numPr>
          <w:ilvl w:val="0"/>
          <w:numId w:val="20"/>
        </w:numPr>
        <w:rPr>
          <w:rFonts w:ascii="Arial" w:hAnsi="Arial" w:cs="Arial"/>
          <w:b/>
          <w:bCs/>
          <w:sz w:val="20"/>
          <w:szCs w:val="20"/>
        </w:rPr>
      </w:pPr>
      <w:r w:rsidRPr="00E83F8C">
        <w:rPr>
          <w:rFonts w:ascii="Arial" w:hAnsi="Arial" w:cs="Arial"/>
          <w:b/>
          <w:bCs/>
          <w:sz w:val="20"/>
          <w:szCs w:val="20"/>
        </w:rPr>
        <w:t xml:space="preserve">What it the </w:t>
      </w:r>
      <w:proofErr w:type="spellStart"/>
      <w:r w:rsidRPr="00E83F8C">
        <w:rPr>
          <w:rFonts w:ascii="Arial" w:hAnsi="Arial" w:cs="Arial"/>
          <w:b/>
          <w:bCs/>
          <w:sz w:val="20"/>
          <w:szCs w:val="20"/>
        </w:rPr>
        <w:t>CommonSpirit</w:t>
      </w:r>
      <w:proofErr w:type="spellEnd"/>
      <w:r w:rsidRPr="00E83F8C">
        <w:rPr>
          <w:rFonts w:ascii="Arial" w:hAnsi="Arial" w:cs="Arial"/>
          <w:b/>
          <w:bCs/>
          <w:sz w:val="20"/>
          <w:szCs w:val="20"/>
        </w:rPr>
        <w:t xml:space="preserve"> Health PPE Reprocessing program?</w:t>
      </w:r>
    </w:p>
    <w:p w14:paraId="53224485" w14:textId="77777777" w:rsidR="00D12ED9" w:rsidRPr="00E83F8C" w:rsidRDefault="00D12ED9" w:rsidP="00D12ED9">
      <w:pPr>
        <w:pStyle w:val="ListParagraph"/>
        <w:rPr>
          <w:rFonts w:ascii="Arial" w:hAnsi="Arial" w:cs="Arial"/>
          <w:sz w:val="20"/>
          <w:szCs w:val="20"/>
        </w:rPr>
      </w:pPr>
      <w:r w:rsidRPr="00E83F8C">
        <w:rPr>
          <w:rFonts w:ascii="Arial" w:hAnsi="Arial" w:cs="Arial"/>
          <w:sz w:val="20"/>
          <w:szCs w:val="20"/>
        </w:rPr>
        <w:t xml:space="preserve">This is a program designed to sterilize masks and shields for reuse among our clinical teams. It is done in partnership with Medline Renewal, an Oregon-based medical supplier and medical device </w:t>
      </w:r>
      <w:proofErr w:type="spellStart"/>
      <w:r w:rsidRPr="00E83F8C">
        <w:rPr>
          <w:rFonts w:ascii="Arial" w:hAnsi="Arial" w:cs="Arial"/>
          <w:sz w:val="20"/>
          <w:szCs w:val="20"/>
        </w:rPr>
        <w:t>reprocessor</w:t>
      </w:r>
      <w:proofErr w:type="spellEnd"/>
      <w:r w:rsidRPr="00E83F8C">
        <w:rPr>
          <w:rFonts w:ascii="Arial" w:hAnsi="Arial" w:cs="Arial"/>
          <w:sz w:val="20"/>
          <w:szCs w:val="20"/>
        </w:rPr>
        <w:t xml:space="preserve">. </w:t>
      </w:r>
    </w:p>
    <w:p w14:paraId="64AB77F5" w14:textId="77777777" w:rsidR="00D12ED9" w:rsidRPr="00E83F8C" w:rsidRDefault="00D12ED9" w:rsidP="00D12ED9">
      <w:pPr>
        <w:rPr>
          <w:rFonts w:ascii="Arial" w:hAnsi="Arial" w:cs="Arial"/>
          <w:sz w:val="20"/>
          <w:szCs w:val="20"/>
        </w:rPr>
      </w:pPr>
    </w:p>
    <w:p w14:paraId="2125E373" w14:textId="77777777" w:rsidR="00D12ED9" w:rsidRPr="00E83F8C" w:rsidRDefault="00D12ED9" w:rsidP="00D12ED9">
      <w:pPr>
        <w:pStyle w:val="ListParagraph"/>
        <w:numPr>
          <w:ilvl w:val="0"/>
          <w:numId w:val="20"/>
        </w:numPr>
        <w:rPr>
          <w:rFonts w:ascii="Arial" w:hAnsi="Arial" w:cs="Arial"/>
          <w:b/>
          <w:bCs/>
          <w:sz w:val="20"/>
          <w:szCs w:val="20"/>
        </w:rPr>
      </w:pPr>
      <w:r w:rsidRPr="00E83F8C">
        <w:rPr>
          <w:rFonts w:ascii="Arial" w:hAnsi="Arial" w:cs="Arial"/>
          <w:b/>
          <w:bCs/>
          <w:sz w:val="20"/>
          <w:szCs w:val="20"/>
        </w:rPr>
        <w:t>How does it work?</w:t>
      </w:r>
    </w:p>
    <w:p w14:paraId="45936667" w14:textId="77777777" w:rsidR="00D12ED9" w:rsidRPr="00E83F8C" w:rsidRDefault="00D12ED9" w:rsidP="00D12ED9">
      <w:pPr>
        <w:pStyle w:val="ListParagraph"/>
        <w:rPr>
          <w:rFonts w:ascii="Arial" w:hAnsi="Arial" w:cs="Arial"/>
          <w:sz w:val="20"/>
          <w:szCs w:val="20"/>
        </w:rPr>
      </w:pPr>
      <w:r w:rsidRPr="00E83F8C">
        <w:rPr>
          <w:rFonts w:ascii="Arial" w:hAnsi="Arial" w:cs="Arial"/>
          <w:sz w:val="20"/>
          <w:szCs w:val="20"/>
        </w:rPr>
        <w:t xml:space="preserve">Each </w:t>
      </w:r>
      <w:proofErr w:type="spellStart"/>
      <w:r w:rsidRPr="00E83F8C">
        <w:rPr>
          <w:rFonts w:ascii="Arial" w:hAnsi="Arial" w:cs="Arial"/>
          <w:sz w:val="20"/>
          <w:szCs w:val="20"/>
        </w:rPr>
        <w:t>CommonSpirit</w:t>
      </w:r>
      <w:proofErr w:type="spellEnd"/>
      <w:r w:rsidRPr="00E83F8C">
        <w:rPr>
          <w:rFonts w:ascii="Arial" w:hAnsi="Arial" w:cs="Arial"/>
          <w:sz w:val="20"/>
          <w:szCs w:val="20"/>
        </w:rPr>
        <w:t xml:space="preserve"> location will receive Medline collection bins, where employees will be instructed to deposit their masks and shields. The masks and shields are then shipped to Medline Renewal, where they are sterilized through an</w:t>
      </w:r>
      <w:r w:rsidRPr="00E83F8C">
        <w:rPr>
          <w:rFonts w:ascii="Arial" w:hAnsi="Arial" w:cs="Arial"/>
          <w:b/>
          <w:bCs/>
          <w:sz w:val="20"/>
          <w:szCs w:val="20"/>
        </w:rPr>
        <w:t xml:space="preserve"> </w:t>
      </w:r>
      <w:r w:rsidRPr="00E83F8C">
        <w:rPr>
          <w:rFonts w:ascii="Arial" w:hAnsi="Arial" w:cs="Arial"/>
          <w:sz w:val="20"/>
          <w:szCs w:val="20"/>
        </w:rPr>
        <w:t>Ethylene Oxide (</w:t>
      </w:r>
      <w:proofErr w:type="spellStart"/>
      <w:proofErr w:type="gramStart"/>
      <w:r w:rsidRPr="00E83F8C">
        <w:rPr>
          <w:rFonts w:ascii="Arial" w:hAnsi="Arial" w:cs="Arial"/>
          <w:sz w:val="20"/>
          <w:szCs w:val="20"/>
        </w:rPr>
        <w:t>EtO</w:t>
      </w:r>
      <w:proofErr w:type="spellEnd"/>
      <w:proofErr w:type="gramEnd"/>
      <w:r w:rsidRPr="00E83F8C">
        <w:rPr>
          <w:rFonts w:ascii="Arial" w:hAnsi="Arial" w:cs="Arial"/>
          <w:sz w:val="20"/>
          <w:szCs w:val="20"/>
        </w:rPr>
        <w:t xml:space="preserve">) process, which meets ISO and FDA recognized standards. Once complete, the masks are shields are returned to the </w:t>
      </w:r>
      <w:proofErr w:type="spellStart"/>
      <w:r w:rsidRPr="00E83F8C">
        <w:rPr>
          <w:rFonts w:ascii="Arial" w:hAnsi="Arial" w:cs="Arial"/>
          <w:sz w:val="20"/>
          <w:szCs w:val="20"/>
        </w:rPr>
        <w:t>CommonSpirit</w:t>
      </w:r>
      <w:proofErr w:type="spellEnd"/>
      <w:r w:rsidRPr="00E83F8C">
        <w:rPr>
          <w:rFonts w:ascii="Arial" w:hAnsi="Arial" w:cs="Arial"/>
          <w:sz w:val="20"/>
          <w:szCs w:val="20"/>
        </w:rPr>
        <w:t xml:space="preserve"> location. The entire process (including of shipping of items to Medline, sterilization and the return to the original location) takes seven days.</w:t>
      </w:r>
    </w:p>
    <w:p w14:paraId="42CC5D07" w14:textId="77777777" w:rsidR="00D12ED9" w:rsidRPr="00E83F8C" w:rsidRDefault="00D12ED9" w:rsidP="00D12ED9">
      <w:pPr>
        <w:rPr>
          <w:rFonts w:ascii="Arial" w:hAnsi="Arial" w:cs="Arial"/>
          <w:sz w:val="20"/>
          <w:szCs w:val="20"/>
        </w:rPr>
      </w:pPr>
    </w:p>
    <w:p w14:paraId="3519A6B1" w14:textId="77777777" w:rsidR="00D12ED9" w:rsidRPr="00E83F8C" w:rsidRDefault="00D12ED9" w:rsidP="00D12ED9">
      <w:pPr>
        <w:pStyle w:val="ListParagraph"/>
        <w:numPr>
          <w:ilvl w:val="0"/>
          <w:numId w:val="20"/>
        </w:numPr>
        <w:rPr>
          <w:rFonts w:ascii="Arial" w:hAnsi="Arial" w:cs="Arial"/>
          <w:b/>
          <w:bCs/>
          <w:sz w:val="20"/>
          <w:szCs w:val="20"/>
        </w:rPr>
      </w:pPr>
      <w:r w:rsidRPr="00E83F8C">
        <w:rPr>
          <w:rFonts w:ascii="Arial" w:hAnsi="Arial" w:cs="Arial"/>
          <w:b/>
          <w:bCs/>
          <w:sz w:val="20"/>
          <w:szCs w:val="20"/>
        </w:rPr>
        <w:t>Are n95 masks eligible for sterilization?</w:t>
      </w:r>
    </w:p>
    <w:p w14:paraId="341CA347" w14:textId="77777777" w:rsidR="00D12ED9" w:rsidRPr="00E83F8C" w:rsidRDefault="00D12ED9" w:rsidP="00D12ED9">
      <w:pPr>
        <w:pStyle w:val="ListParagraph"/>
        <w:rPr>
          <w:rFonts w:ascii="Arial" w:hAnsi="Arial" w:cs="Arial"/>
          <w:sz w:val="20"/>
          <w:szCs w:val="20"/>
        </w:rPr>
      </w:pPr>
      <w:r w:rsidRPr="00E83F8C">
        <w:rPr>
          <w:rFonts w:ascii="Arial" w:hAnsi="Arial" w:cs="Arial"/>
          <w:sz w:val="20"/>
          <w:szCs w:val="20"/>
        </w:rPr>
        <w:t>Medline</w:t>
      </w:r>
      <w:bookmarkStart w:id="0" w:name="_GoBack"/>
      <w:bookmarkEnd w:id="0"/>
      <w:r w:rsidRPr="00E83F8C">
        <w:rPr>
          <w:rFonts w:ascii="Arial" w:hAnsi="Arial" w:cs="Arial"/>
          <w:sz w:val="20"/>
          <w:szCs w:val="20"/>
        </w:rPr>
        <w:t xml:space="preserve"> is pending approval for reprocessing N95 masks. We are collecting them at this time in anticipation that they will receive approval in the very near future. </w:t>
      </w:r>
    </w:p>
    <w:p w14:paraId="49B09F80" w14:textId="77777777" w:rsidR="00D12ED9" w:rsidRPr="00E83F8C" w:rsidRDefault="00D12ED9" w:rsidP="00D12ED9">
      <w:pPr>
        <w:rPr>
          <w:rFonts w:ascii="Arial" w:hAnsi="Arial" w:cs="Arial"/>
          <w:sz w:val="20"/>
          <w:szCs w:val="20"/>
        </w:rPr>
      </w:pPr>
    </w:p>
    <w:p w14:paraId="17E3E0FF" w14:textId="77777777" w:rsidR="00D12ED9" w:rsidRPr="00E83F8C" w:rsidRDefault="00D12ED9" w:rsidP="00D12ED9">
      <w:pPr>
        <w:pStyle w:val="ListParagraph"/>
        <w:numPr>
          <w:ilvl w:val="0"/>
          <w:numId w:val="20"/>
        </w:numPr>
        <w:rPr>
          <w:rFonts w:ascii="Arial" w:hAnsi="Arial" w:cs="Arial"/>
          <w:b/>
          <w:bCs/>
          <w:sz w:val="20"/>
          <w:szCs w:val="20"/>
        </w:rPr>
      </w:pPr>
      <w:r w:rsidRPr="00E83F8C">
        <w:rPr>
          <w:rFonts w:ascii="Arial" w:hAnsi="Arial" w:cs="Arial"/>
          <w:b/>
          <w:bCs/>
          <w:sz w:val="20"/>
          <w:szCs w:val="20"/>
        </w:rPr>
        <w:t>When will the program start?</w:t>
      </w:r>
    </w:p>
    <w:p w14:paraId="1C3B54E8" w14:textId="77777777" w:rsidR="00D12ED9" w:rsidRDefault="00D12ED9" w:rsidP="00D12ED9">
      <w:pPr>
        <w:pStyle w:val="ListParagraph"/>
        <w:rPr>
          <w:rFonts w:ascii="Arial" w:hAnsi="Arial" w:cs="Arial"/>
          <w:sz w:val="20"/>
          <w:szCs w:val="20"/>
        </w:rPr>
      </w:pPr>
      <w:r w:rsidRPr="00E83F8C">
        <w:rPr>
          <w:rFonts w:ascii="Arial" w:hAnsi="Arial" w:cs="Arial"/>
          <w:sz w:val="20"/>
          <w:szCs w:val="20"/>
        </w:rPr>
        <w:t>Immediately, though the program will be launched in phases through April 10. Please see the launch schedule below.</w:t>
      </w:r>
    </w:p>
    <w:p w14:paraId="6546A2D5" w14:textId="77777777" w:rsidR="00322522" w:rsidRDefault="00322522" w:rsidP="00D12ED9">
      <w:pPr>
        <w:pStyle w:val="ListParagraph"/>
        <w:rPr>
          <w:rFonts w:ascii="Arial" w:hAnsi="Arial" w:cs="Arial"/>
          <w:sz w:val="20"/>
          <w:szCs w:val="20"/>
        </w:rPr>
      </w:pPr>
    </w:p>
    <w:p w14:paraId="089581DB" w14:textId="77777777" w:rsidR="00322522" w:rsidRPr="00E83F8C" w:rsidRDefault="00322522" w:rsidP="00322522">
      <w:pPr>
        <w:pStyle w:val="ListParagraph"/>
        <w:rPr>
          <w:rFonts w:ascii="Arial" w:hAnsi="Arial" w:cs="Arial"/>
          <w:sz w:val="20"/>
          <w:szCs w:val="20"/>
        </w:rPr>
      </w:pPr>
    </w:p>
    <w:p w14:paraId="6AA35A04" w14:textId="77777777" w:rsidR="00322522" w:rsidRPr="00E83F8C" w:rsidRDefault="00322522" w:rsidP="00322522">
      <w:pPr>
        <w:jc w:val="center"/>
        <w:rPr>
          <w:rFonts w:ascii="Arial" w:hAnsi="Arial" w:cs="Arial"/>
          <w:b/>
          <w:bCs/>
          <w:sz w:val="36"/>
          <w:szCs w:val="36"/>
        </w:rPr>
      </w:pPr>
      <w:r w:rsidRPr="00E83F8C">
        <w:rPr>
          <w:rFonts w:ascii="Arial" w:hAnsi="Arial" w:cs="Arial"/>
          <w:b/>
          <w:bCs/>
          <w:sz w:val="36"/>
          <w:szCs w:val="36"/>
        </w:rPr>
        <w:t>PPE Reprocessing Launch Schedule</w:t>
      </w:r>
    </w:p>
    <w:tbl>
      <w:tblPr>
        <w:tblStyle w:val="TableGrid"/>
        <w:tblW w:w="0" w:type="auto"/>
        <w:jc w:val="center"/>
        <w:tblLook w:val="04A0" w:firstRow="1" w:lastRow="0" w:firstColumn="1" w:lastColumn="0" w:noHBand="0" w:noVBand="1"/>
      </w:tblPr>
      <w:tblGrid>
        <w:gridCol w:w="3955"/>
        <w:gridCol w:w="2250"/>
        <w:gridCol w:w="1890"/>
      </w:tblGrid>
      <w:tr w:rsidR="00322522" w:rsidRPr="00E83F8C" w14:paraId="448EF290" w14:textId="77777777" w:rsidTr="00100706">
        <w:trPr>
          <w:jc w:val="center"/>
        </w:trPr>
        <w:tc>
          <w:tcPr>
            <w:tcW w:w="3955" w:type="dxa"/>
            <w:shd w:val="clear" w:color="auto" w:fill="D9D9D9" w:themeFill="background1" w:themeFillShade="D9"/>
          </w:tcPr>
          <w:p w14:paraId="17C132C8" w14:textId="77777777" w:rsidR="00322522" w:rsidRPr="00E83F8C" w:rsidRDefault="00322522" w:rsidP="00100706">
            <w:pPr>
              <w:pStyle w:val="ListParagraph"/>
              <w:ind w:left="0"/>
              <w:jc w:val="center"/>
              <w:rPr>
                <w:rFonts w:ascii="Arial" w:hAnsi="Arial" w:cs="Arial"/>
                <w:b/>
                <w:bCs/>
                <w:sz w:val="20"/>
                <w:szCs w:val="20"/>
              </w:rPr>
            </w:pPr>
            <w:r w:rsidRPr="00E83F8C">
              <w:rPr>
                <w:rFonts w:ascii="Arial" w:hAnsi="Arial" w:cs="Arial"/>
                <w:b/>
                <w:bCs/>
                <w:sz w:val="20"/>
                <w:szCs w:val="20"/>
              </w:rPr>
              <w:t>DIVISION/FACILITY</w:t>
            </w:r>
          </w:p>
        </w:tc>
        <w:tc>
          <w:tcPr>
            <w:tcW w:w="2250" w:type="dxa"/>
            <w:shd w:val="clear" w:color="auto" w:fill="D9D9D9" w:themeFill="background1" w:themeFillShade="D9"/>
          </w:tcPr>
          <w:p w14:paraId="69C5E8A3" w14:textId="77777777" w:rsidR="00322522" w:rsidRPr="00E83F8C" w:rsidRDefault="00322522" w:rsidP="00100706">
            <w:pPr>
              <w:pStyle w:val="ListParagraph"/>
              <w:ind w:left="0"/>
              <w:jc w:val="center"/>
              <w:rPr>
                <w:rFonts w:ascii="Arial" w:hAnsi="Arial" w:cs="Arial"/>
                <w:b/>
                <w:bCs/>
                <w:sz w:val="20"/>
                <w:szCs w:val="20"/>
              </w:rPr>
            </w:pPr>
            <w:r w:rsidRPr="00E83F8C">
              <w:rPr>
                <w:rFonts w:ascii="Arial" w:hAnsi="Arial" w:cs="Arial"/>
                <w:b/>
                <w:bCs/>
                <w:sz w:val="20"/>
                <w:szCs w:val="20"/>
              </w:rPr>
              <w:t>PHASE</w:t>
            </w:r>
          </w:p>
        </w:tc>
        <w:tc>
          <w:tcPr>
            <w:tcW w:w="1890" w:type="dxa"/>
            <w:shd w:val="clear" w:color="auto" w:fill="D9D9D9" w:themeFill="background1" w:themeFillShade="D9"/>
          </w:tcPr>
          <w:p w14:paraId="687AA814" w14:textId="77777777" w:rsidR="00322522" w:rsidRPr="00E83F8C" w:rsidRDefault="00322522" w:rsidP="00100706">
            <w:pPr>
              <w:pStyle w:val="ListParagraph"/>
              <w:ind w:left="0"/>
              <w:jc w:val="center"/>
              <w:rPr>
                <w:rFonts w:ascii="Arial" w:hAnsi="Arial" w:cs="Arial"/>
                <w:b/>
                <w:bCs/>
                <w:sz w:val="20"/>
                <w:szCs w:val="20"/>
              </w:rPr>
            </w:pPr>
            <w:r w:rsidRPr="00E83F8C">
              <w:rPr>
                <w:rFonts w:ascii="Arial" w:hAnsi="Arial" w:cs="Arial"/>
                <w:b/>
                <w:bCs/>
                <w:sz w:val="20"/>
                <w:szCs w:val="20"/>
              </w:rPr>
              <w:t>TIMELINE</w:t>
            </w:r>
          </w:p>
        </w:tc>
      </w:tr>
      <w:tr w:rsidR="00322522" w:rsidRPr="00E83F8C" w14:paraId="56CFF7CA" w14:textId="77777777" w:rsidTr="00100706">
        <w:trPr>
          <w:jc w:val="center"/>
        </w:trPr>
        <w:tc>
          <w:tcPr>
            <w:tcW w:w="3955" w:type="dxa"/>
          </w:tcPr>
          <w:p w14:paraId="3AFC5C59"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Pacific Northwest</w:t>
            </w:r>
          </w:p>
        </w:tc>
        <w:tc>
          <w:tcPr>
            <w:tcW w:w="2250" w:type="dxa"/>
          </w:tcPr>
          <w:p w14:paraId="7E6F9A98"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Phase 1</w:t>
            </w:r>
          </w:p>
        </w:tc>
        <w:tc>
          <w:tcPr>
            <w:tcW w:w="1890" w:type="dxa"/>
          </w:tcPr>
          <w:p w14:paraId="1A8AB860"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April 1-3, 2020</w:t>
            </w:r>
          </w:p>
        </w:tc>
      </w:tr>
      <w:tr w:rsidR="00322522" w:rsidRPr="00E83F8C" w14:paraId="54661CAB" w14:textId="77777777" w:rsidTr="00100706">
        <w:trPr>
          <w:jc w:val="center"/>
        </w:trPr>
        <w:tc>
          <w:tcPr>
            <w:tcW w:w="3955" w:type="dxa"/>
          </w:tcPr>
          <w:p w14:paraId="0361F413"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Sacramento</w:t>
            </w:r>
          </w:p>
        </w:tc>
        <w:tc>
          <w:tcPr>
            <w:tcW w:w="2250" w:type="dxa"/>
          </w:tcPr>
          <w:p w14:paraId="5FDD41C3"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Phase 1</w:t>
            </w:r>
          </w:p>
        </w:tc>
        <w:tc>
          <w:tcPr>
            <w:tcW w:w="1890" w:type="dxa"/>
          </w:tcPr>
          <w:p w14:paraId="4630ACE8"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April 1-3, 2020</w:t>
            </w:r>
          </w:p>
        </w:tc>
      </w:tr>
      <w:tr w:rsidR="00322522" w:rsidRPr="00E83F8C" w14:paraId="38F1956C" w14:textId="77777777" w:rsidTr="00100706">
        <w:trPr>
          <w:jc w:val="center"/>
        </w:trPr>
        <w:tc>
          <w:tcPr>
            <w:tcW w:w="3955" w:type="dxa"/>
          </w:tcPr>
          <w:p w14:paraId="6C66A489"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Texas</w:t>
            </w:r>
          </w:p>
        </w:tc>
        <w:tc>
          <w:tcPr>
            <w:tcW w:w="2250" w:type="dxa"/>
          </w:tcPr>
          <w:p w14:paraId="38C3027F"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Phase 1</w:t>
            </w:r>
          </w:p>
        </w:tc>
        <w:tc>
          <w:tcPr>
            <w:tcW w:w="1890" w:type="dxa"/>
          </w:tcPr>
          <w:p w14:paraId="2C439D2D"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April 1-3, 2020</w:t>
            </w:r>
          </w:p>
        </w:tc>
      </w:tr>
      <w:tr w:rsidR="00322522" w:rsidRPr="00E83F8C" w14:paraId="02CF21F5" w14:textId="77777777" w:rsidTr="00100706">
        <w:trPr>
          <w:jc w:val="center"/>
        </w:trPr>
        <w:tc>
          <w:tcPr>
            <w:tcW w:w="3955" w:type="dxa"/>
          </w:tcPr>
          <w:p w14:paraId="26FE346A"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Southwest</w:t>
            </w:r>
          </w:p>
        </w:tc>
        <w:tc>
          <w:tcPr>
            <w:tcW w:w="2250" w:type="dxa"/>
          </w:tcPr>
          <w:p w14:paraId="012D9ABB"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Phase 1</w:t>
            </w:r>
          </w:p>
        </w:tc>
        <w:tc>
          <w:tcPr>
            <w:tcW w:w="1890" w:type="dxa"/>
          </w:tcPr>
          <w:p w14:paraId="4D95B1B4"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April 1-3, 2020</w:t>
            </w:r>
          </w:p>
        </w:tc>
      </w:tr>
      <w:tr w:rsidR="00322522" w:rsidRPr="00E83F8C" w14:paraId="02C71CAD" w14:textId="77777777" w:rsidTr="00100706">
        <w:trPr>
          <w:jc w:val="center"/>
        </w:trPr>
        <w:tc>
          <w:tcPr>
            <w:tcW w:w="3955" w:type="dxa"/>
          </w:tcPr>
          <w:p w14:paraId="5F567198"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Arizona</w:t>
            </w:r>
          </w:p>
        </w:tc>
        <w:tc>
          <w:tcPr>
            <w:tcW w:w="2250" w:type="dxa"/>
          </w:tcPr>
          <w:p w14:paraId="1250B9E7"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Phase 1</w:t>
            </w:r>
          </w:p>
        </w:tc>
        <w:tc>
          <w:tcPr>
            <w:tcW w:w="1890" w:type="dxa"/>
          </w:tcPr>
          <w:p w14:paraId="3DF889B1"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April 1-3, 2020</w:t>
            </w:r>
          </w:p>
        </w:tc>
      </w:tr>
      <w:tr w:rsidR="00322522" w:rsidRPr="00E83F8C" w14:paraId="31CE84B1" w14:textId="77777777" w:rsidTr="00100706">
        <w:trPr>
          <w:jc w:val="center"/>
        </w:trPr>
        <w:tc>
          <w:tcPr>
            <w:tcW w:w="3955" w:type="dxa"/>
          </w:tcPr>
          <w:p w14:paraId="2BA3D65E"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Northern California</w:t>
            </w:r>
          </w:p>
        </w:tc>
        <w:tc>
          <w:tcPr>
            <w:tcW w:w="2250" w:type="dxa"/>
          </w:tcPr>
          <w:p w14:paraId="47638C7F"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Phase 1</w:t>
            </w:r>
          </w:p>
        </w:tc>
        <w:tc>
          <w:tcPr>
            <w:tcW w:w="1890" w:type="dxa"/>
          </w:tcPr>
          <w:p w14:paraId="5111C565"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April 1-3, 2020</w:t>
            </w:r>
          </w:p>
        </w:tc>
      </w:tr>
      <w:tr w:rsidR="00322522" w:rsidRPr="00E83F8C" w14:paraId="0BC44D31" w14:textId="77777777" w:rsidTr="00100706">
        <w:trPr>
          <w:jc w:val="center"/>
        </w:trPr>
        <w:tc>
          <w:tcPr>
            <w:tcW w:w="3955" w:type="dxa"/>
          </w:tcPr>
          <w:p w14:paraId="5AC53B56"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St. Joseph’s Medical Center-Stockton</w:t>
            </w:r>
          </w:p>
        </w:tc>
        <w:tc>
          <w:tcPr>
            <w:tcW w:w="2250" w:type="dxa"/>
          </w:tcPr>
          <w:p w14:paraId="5B82458E"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Phase 1</w:t>
            </w:r>
          </w:p>
        </w:tc>
        <w:tc>
          <w:tcPr>
            <w:tcW w:w="1890" w:type="dxa"/>
          </w:tcPr>
          <w:p w14:paraId="2FB34755"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April 1-3, 2020</w:t>
            </w:r>
          </w:p>
        </w:tc>
      </w:tr>
      <w:tr w:rsidR="00322522" w:rsidRPr="00E83F8C" w14:paraId="79D29ACF" w14:textId="77777777" w:rsidTr="00100706">
        <w:trPr>
          <w:jc w:val="center"/>
        </w:trPr>
        <w:tc>
          <w:tcPr>
            <w:tcW w:w="3955" w:type="dxa"/>
          </w:tcPr>
          <w:p w14:paraId="04D204F4" w14:textId="77777777" w:rsidR="00322522" w:rsidRPr="00E83F8C" w:rsidRDefault="00322522" w:rsidP="00100706">
            <w:pPr>
              <w:pStyle w:val="ListParagraph"/>
              <w:tabs>
                <w:tab w:val="left" w:pos="2265"/>
              </w:tabs>
              <w:ind w:left="0"/>
              <w:rPr>
                <w:rFonts w:ascii="Arial" w:hAnsi="Arial" w:cs="Arial"/>
                <w:sz w:val="20"/>
                <w:szCs w:val="20"/>
              </w:rPr>
            </w:pPr>
            <w:r w:rsidRPr="00E83F8C">
              <w:rPr>
                <w:rFonts w:ascii="Arial" w:hAnsi="Arial" w:cs="Arial"/>
                <w:sz w:val="20"/>
                <w:szCs w:val="20"/>
              </w:rPr>
              <w:t>Central Coast</w:t>
            </w:r>
          </w:p>
        </w:tc>
        <w:tc>
          <w:tcPr>
            <w:tcW w:w="2250" w:type="dxa"/>
          </w:tcPr>
          <w:p w14:paraId="0814C84E"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Phase 2</w:t>
            </w:r>
          </w:p>
        </w:tc>
        <w:tc>
          <w:tcPr>
            <w:tcW w:w="1890" w:type="dxa"/>
          </w:tcPr>
          <w:p w14:paraId="20550CA3"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April 4-6, 2020</w:t>
            </w:r>
          </w:p>
        </w:tc>
      </w:tr>
      <w:tr w:rsidR="00322522" w:rsidRPr="00E83F8C" w14:paraId="3489848A" w14:textId="77777777" w:rsidTr="00100706">
        <w:trPr>
          <w:jc w:val="center"/>
        </w:trPr>
        <w:tc>
          <w:tcPr>
            <w:tcW w:w="3955" w:type="dxa"/>
          </w:tcPr>
          <w:p w14:paraId="1F89EFFC"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Kentucky</w:t>
            </w:r>
          </w:p>
        </w:tc>
        <w:tc>
          <w:tcPr>
            <w:tcW w:w="2250" w:type="dxa"/>
          </w:tcPr>
          <w:p w14:paraId="09C868E6"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Phase 2</w:t>
            </w:r>
          </w:p>
        </w:tc>
        <w:tc>
          <w:tcPr>
            <w:tcW w:w="1890" w:type="dxa"/>
          </w:tcPr>
          <w:p w14:paraId="686CE491"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April 4-6, 2020</w:t>
            </w:r>
          </w:p>
        </w:tc>
      </w:tr>
      <w:tr w:rsidR="00322522" w:rsidRPr="00E83F8C" w14:paraId="2F0A6278" w14:textId="77777777" w:rsidTr="00100706">
        <w:trPr>
          <w:jc w:val="center"/>
        </w:trPr>
        <w:tc>
          <w:tcPr>
            <w:tcW w:w="3955" w:type="dxa"/>
          </w:tcPr>
          <w:p w14:paraId="1AAE7142"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Nebraska</w:t>
            </w:r>
          </w:p>
        </w:tc>
        <w:tc>
          <w:tcPr>
            <w:tcW w:w="2250" w:type="dxa"/>
          </w:tcPr>
          <w:p w14:paraId="313BC3A0"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Phase 2</w:t>
            </w:r>
          </w:p>
        </w:tc>
        <w:tc>
          <w:tcPr>
            <w:tcW w:w="1890" w:type="dxa"/>
          </w:tcPr>
          <w:p w14:paraId="5CCC9203"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April 4-6, 2020</w:t>
            </w:r>
          </w:p>
        </w:tc>
      </w:tr>
      <w:tr w:rsidR="00322522" w:rsidRPr="00E83F8C" w14:paraId="524097D4" w14:textId="77777777" w:rsidTr="00100706">
        <w:trPr>
          <w:jc w:val="center"/>
        </w:trPr>
        <w:tc>
          <w:tcPr>
            <w:tcW w:w="3955" w:type="dxa"/>
          </w:tcPr>
          <w:p w14:paraId="3C706638"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Iowa</w:t>
            </w:r>
          </w:p>
        </w:tc>
        <w:tc>
          <w:tcPr>
            <w:tcW w:w="2250" w:type="dxa"/>
          </w:tcPr>
          <w:p w14:paraId="3F0E36E7"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Phase 2</w:t>
            </w:r>
          </w:p>
        </w:tc>
        <w:tc>
          <w:tcPr>
            <w:tcW w:w="1890" w:type="dxa"/>
          </w:tcPr>
          <w:p w14:paraId="1F5D1D7A"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April 4-6, 2020</w:t>
            </w:r>
          </w:p>
        </w:tc>
      </w:tr>
      <w:tr w:rsidR="00322522" w:rsidRPr="00E83F8C" w14:paraId="6F847CF8" w14:textId="77777777" w:rsidTr="00100706">
        <w:trPr>
          <w:jc w:val="center"/>
        </w:trPr>
        <w:tc>
          <w:tcPr>
            <w:tcW w:w="3955" w:type="dxa"/>
          </w:tcPr>
          <w:p w14:paraId="130D76EF"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Tennessee</w:t>
            </w:r>
          </w:p>
        </w:tc>
        <w:tc>
          <w:tcPr>
            <w:tcW w:w="2250" w:type="dxa"/>
          </w:tcPr>
          <w:p w14:paraId="06987D47"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Phase 3</w:t>
            </w:r>
          </w:p>
        </w:tc>
        <w:tc>
          <w:tcPr>
            <w:tcW w:w="1890" w:type="dxa"/>
          </w:tcPr>
          <w:p w14:paraId="230AC717"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April 4-6, 2020</w:t>
            </w:r>
          </w:p>
        </w:tc>
      </w:tr>
      <w:tr w:rsidR="00322522" w:rsidRPr="00E83F8C" w14:paraId="23C2695F" w14:textId="77777777" w:rsidTr="00100706">
        <w:trPr>
          <w:jc w:val="center"/>
        </w:trPr>
        <w:tc>
          <w:tcPr>
            <w:tcW w:w="3955" w:type="dxa"/>
          </w:tcPr>
          <w:p w14:paraId="48BB181A"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Arkansas</w:t>
            </w:r>
          </w:p>
        </w:tc>
        <w:tc>
          <w:tcPr>
            <w:tcW w:w="2250" w:type="dxa"/>
          </w:tcPr>
          <w:p w14:paraId="4C986766"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Phase 3</w:t>
            </w:r>
          </w:p>
        </w:tc>
        <w:tc>
          <w:tcPr>
            <w:tcW w:w="1890" w:type="dxa"/>
          </w:tcPr>
          <w:p w14:paraId="0DC3989D"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April 4-6, 2020</w:t>
            </w:r>
          </w:p>
        </w:tc>
      </w:tr>
      <w:tr w:rsidR="00322522" w:rsidRPr="00E83F8C" w14:paraId="3F62BD80" w14:textId="77777777" w:rsidTr="00100706">
        <w:trPr>
          <w:jc w:val="center"/>
        </w:trPr>
        <w:tc>
          <w:tcPr>
            <w:tcW w:w="3955" w:type="dxa"/>
          </w:tcPr>
          <w:p w14:paraId="74512D09"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Ohio</w:t>
            </w:r>
          </w:p>
        </w:tc>
        <w:tc>
          <w:tcPr>
            <w:tcW w:w="2250" w:type="dxa"/>
          </w:tcPr>
          <w:p w14:paraId="6939B611"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Phase 3</w:t>
            </w:r>
          </w:p>
        </w:tc>
        <w:tc>
          <w:tcPr>
            <w:tcW w:w="1890" w:type="dxa"/>
          </w:tcPr>
          <w:p w14:paraId="660A977F"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April 4-6, 2020</w:t>
            </w:r>
          </w:p>
        </w:tc>
      </w:tr>
      <w:tr w:rsidR="00322522" w:rsidRPr="00E83F8C" w14:paraId="549F1062" w14:textId="77777777" w:rsidTr="00100706">
        <w:trPr>
          <w:jc w:val="center"/>
        </w:trPr>
        <w:tc>
          <w:tcPr>
            <w:tcW w:w="3955" w:type="dxa"/>
          </w:tcPr>
          <w:p w14:paraId="4A0CB396"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North Dakota</w:t>
            </w:r>
          </w:p>
        </w:tc>
        <w:tc>
          <w:tcPr>
            <w:tcW w:w="2250" w:type="dxa"/>
          </w:tcPr>
          <w:p w14:paraId="64526465"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Phase 3</w:t>
            </w:r>
          </w:p>
        </w:tc>
        <w:tc>
          <w:tcPr>
            <w:tcW w:w="1890" w:type="dxa"/>
          </w:tcPr>
          <w:p w14:paraId="47E26DE7" w14:textId="77777777" w:rsidR="00322522" w:rsidRPr="00E83F8C" w:rsidRDefault="00322522" w:rsidP="00100706">
            <w:pPr>
              <w:pStyle w:val="ListParagraph"/>
              <w:ind w:left="0"/>
              <w:rPr>
                <w:rFonts w:ascii="Arial" w:hAnsi="Arial" w:cs="Arial"/>
                <w:sz w:val="20"/>
                <w:szCs w:val="20"/>
              </w:rPr>
            </w:pPr>
            <w:r w:rsidRPr="00E83F8C">
              <w:rPr>
                <w:rFonts w:ascii="Arial" w:hAnsi="Arial" w:cs="Arial"/>
                <w:sz w:val="20"/>
                <w:szCs w:val="20"/>
              </w:rPr>
              <w:t>April 4-6, 2020</w:t>
            </w:r>
          </w:p>
        </w:tc>
      </w:tr>
    </w:tbl>
    <w:p w14:paraId="754454CB" w14:textId="77777777" w:rsidR="00322522" w:rsidRPr="00006B30" w:rsidRDefault="00322522" w:rsidP="00322522">
      <w:pPr>
        <w:pStyle w:val="ListParagraph"/>
        <w:rPr>
          <w:rFonts w:ascii="Arial" w:hAnsi="Arial" w:cs="Arial"/>
          <w:sz w:val="20"/>
          <w:szCs w:val="20"/>
        </w:rPr>
      </w:pPr>
    </w:p>
    <w:p w14:paraId="2B34F996" w14:textId="77777777" w:rsidR="00D12ED9" w:rsidRPr="00E83F8C" w:rsidRDefault="00D12ED9" w:rsidP="00D12ED9">
      <w:pPr>
        <w:rPr>
          <w:rFonts w:ascii="Arial" w:hAnsi="Arial" w:cs="Arial"/>
          <w:sz w:val="20"/>
          <w:szCs w:val="20"/>
        </w:rPr>
      </w:pPr>
    </w:p>
    <w:p w14:paraId="2A57B6E7" w14:textId="77777777" w:rsidR="00D12ED9" w:rsidRPr="00E83F8C" w:rsidRDefault="00D12ED9" w:rsidP="00D12ED9">
      <w:pPr>
        <w:pStyle w:val="ListParagraph"/>
        <w:numPr>
          <w:ilvl w:val="0"/>
          <w:numId w:val="20"/>
        </w:numPr>
        <w:rPr>
          <w:rFonts w:ascii="Arial" w:hAnsi="Arial" w:cs="Arial"/>
          <w:b/>
          <w:bCs/>
          <w:sz w:val="20"/>
          <w:szCs w:val="20"/>
        </w:rPr>
      </w:pPr>
      <w:r w:rsidRPr="00E83F8C">
        <w:rPr>
          <w:rFonts w:ascii="Arial" w:hAnsi="Arial" w:cs="Arial"/>
          <w:b/>
          <w:bCs/>
          <w:sz w:val="20"/>
          <w:szCs w:val="20"/>
        </w:rPr>
        <w:t>Which teams are coordinating the PPE Reprocessing program at our locations?</w:t>
      </w:r>
    </w:p>
    <w:p w14:paraId="0210735E" w14:textId="2511E9CC" w:rsidR="00D12ED9" w:rsidRPr="00E83F8C" w:rsidRDefault="00D12ED9" w:rsidP="00D12ED9">
      <w:pPr>
        <w:pStyle w:val="ListParagraph"/>
        <w:rPr>
          <w:rFonts w:ascii="Arial" w:hAnsi="Arial" w:cs="Arial"/>
          <w:sz w:val="20"/>
          <w:szCs w:val="20"/>
        </w:rPr>
      </w:pPr>
      <w:r w:rsidRPr="00E83F8C">
        <w:rPr>
          <w:rFonts w:ascii="Arial" w:hAnsi="Arial" w:cs="Arial"/>
          <w:sz w:val="20"/>
          <w:szCs w:val="20"/>
        </w:rPr>
        <w:t>The Facility Leadership with SSRM and EVS in each of our facilities will be responsible for coordinating mask collection and reassignment fo</w:t>
      </w:r>
      <w:r w:rsidR="00322522">
        <w:rPr>
          <w:rFonts w:ascii="Arial" w:hAnsi="Arial" w:cs="Arial"/>
          <w:sz w:val="20"/>
          <w:szCs w:val="20"/>
        </w:rPr>
        <w:t xml:space="preserve">r their sites. Patient Safety in the national office </w:t>
      </w:r>
      <w:r w:rsidRPr="00E83F8C">
        <w:rPr>
          <w:rFonts w:ascii="Arial" w:hAnsi="Arial" w:cs="Arial"/>
          <w:sz w:val="20"/>
          <w:szCs w:val="20"/>
        </w:rPr>
        <w:t>is working closely with them to ensure that they understand the program and know the guidelines, safety and compliance required for the program.</w:t>
      </w:r>
    </w:p>
    <w:p w14:paraId="4C26A082" w14:textId="77777777" w:rsidR="00D12ED9" w:rsidRPr="00E83F8C" w:rsidRDefault="00D12ED9" w:rsidP="00D12ED9">
      <w:pPr>
        <w:rPr>
          <w:rFonts w:ascii="Arial" w:hAnsi="Arial" w:cs="Arial"/>
          <w:sz w:val="20"/>
          <w:szCs w:val="20"/>
        </w:rPr>
      </w:pPr>
    </w:p>
    <w:p w14:paraId="00E88063" w14:textId="77777777" w:rsidR="00D12ED9" w:rsidRPr="00E83F8C" w:rsidRDefault="00D12ED9" w:rsidP="00D12ED9">
      <w:pPr>
        <w:pStyle w:val="ListParagraph"/>
        <w:numPr>
          <w:ilvl w:val="0"/>
          <w:numId w:val="20"/>
        </w:numPr>
        <w:rPr>
          <w:rFonts w:ascii="Arial" w:hAnsi="Arial" w:cs="Arial"/>
          <w:b/>
          <w:bCs/>
          <w:sz w:val="20"/>
          <w:szCs w:val="20"/>
        </w:rPr>
      </w:pPr>
      <w:r w:rsidRPr="00E83F8C">
        <w:rPr>
          <w:rFonts w:ascii="Arial" w:hAnsi="Arial" w:cs="Arial"/>
          <w:b/>
          <w:bCs/>
          <w:sz w:val="20"/>
          <w:szCs w:val="20"/>
        </w:rPr>
        <w:t>Who do I contact for more details?</w:t>
      </w:r>
    </w:p>
    <w:p w14:paraId="72920252" w14:textId="3E0AD63C" w:rsidR="00D12ED9" w:rsidRPr="00E83F8C" w:rsidRDefault="00D12ED9" w:rsidP="00D12ED9">
      <w:pPr>
        <w:ind w:left="720"/>
        <w:rPr>
          <w:rFonts w:ascii="Arial" w:hAnsi="Arial" w:cs="Arial"/>
          <w:sz w:val="20"/>
          <w:szCs w:val="20"/>
        </w:rPr>
      </w:pPr>
      <w:r w:rsidRPr="00E83F8C">
        <w:rPr>
          <w:rFonts w:ascii="Arial" w:hAnsi="Arial" w:cs="Arial"/>
          <w:sz w:val="20"/>
          <w:szCs w:val="20"/>
        </w:rPr>
        <w:t xml:space="preserve">If you have questions, please reach out to Alex </w:t>
      </w:r>
      <w:proofErr w:type="spellStart"/>
      <w:r w:rsidRPr="00E83F8C">
        <w:rPr>
          <w:rFonts w:ascii="Arial" w:hAnsi="Arial" w:cs="Arial"/>
          <w:sz w:val="20"/>
          <w:szCs w:val="20"/>
        </w:rPr>
        <w:t>Aliberto</w:t>
      </w:r>
      <w:proofErr w:type="spellEnd"/>
      <w:r w:rsidRPr="00E83F8C">
        <w:rPr>
          <w:rFonts w:ascii="Arial" w:hAnsi="Arial" w:cs="Arial"/>
          <w:sz w:val="20"/>
          <w:szCs w:val="20"/>
        </w:rPr>
        <w:t xml:space="preserve">, SSRM, System Director of </w:t>
      </w:r>
      <w:r w:rsidR="00322522">
        <w:rPr>
          <w:rFonts w:ascii="Arial" w:hAnsi="Arial" w:cs="Arial"/>
          <w:sz w:val="20"/>
          <w:szCs w:val="20"/>
        </w:rPr>
        <w:t xml:space="preserve">Supply Chain </w:t>
      </w:r>
      <w:r w:rsidRPr="00E83F8C">
        <w:rPr>
          <w:rFonts w:ascii="Arial" w:hAnsi="Arial" w:cs="Arial"/>
          <w:sz w:val="20"/>
          <w:szCs w:val="20"/>
        </w:rPr>
        <w:t xml:space="preserve">Implementation, at </w:t>
      </w:r>
      <w:hyperlink r:id="rId7" w:history="1">
        <w:r w:rsidR="00DC4440" w:rsidRPr="00E83F8C">
          <w:rPr>
            <w:rStyle w:val="Hyperlink"/>
            <w:rFonts w:ascii="Arial" w:hAnsi="Arial" w:cs="Arial"/>
            <w:sz w:val="20"/>
            <w:szCs w:val="20"/>
          </w:rPr>
          <w:t>Alexander.Aliberto@DignityHealth.org</w:t>
        </w:r>
      </w:hyperlink>
      <w:r w:rsidRPr="00E83F8C">
        <w:rPr>
          <w:rFonts w:ascii="Arial" w:hAnsi="Arial" w:cs="Arial"/>
          <w:sz w:val="20"/>
          <w:szCs w:val="20"/>
        </w:rPr>
        <w:t>. Details about the logistics of the program will be provided to the site coordinators.</w:t>
      </w:r>
    </w:p>
    <w:sectPr w:rsidR="00D12ED9" w:rsidRPr="00E83F8C" w:rsidSect="00D3084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781A"/>
    <w:multiLevelType w:val="hybridMultilevel"/>
    <w:tmpl w:val="4EA69FB8"/>
    <w:lvl w:ilvl="0" w:tplc="E78C9F84">
      <w:numFmt w:val="none"/>
      <w:lvlText w:val=""/>
      <w:lvlJc w:val="left"/>
      <w:pPr>
        <w:tabs>
          <w:tab w:val="num" w:pos="360"/>
        </w:tabs>
      </w:pPr>
    </w:lvl>
    <w:lvl w:ilvl="1" w:tplc="32DA1FDC">
      <w:start w:val="1"/>
      <w:numFmt w:val="lowerLetter"/>
      <w:lvlText w:val="%2."/>
      <w:lvlJc w:val="left"/>
      <w:pPr>
        <w:ind w:left="1440" w:hanging="360"/>
      </w:pPr>
    </w:lvl>
    <w:lvl w:ilvl="2" w:tplc="C1C2CD4A">
      <w:start w:val="1"/>
      <w:numFmt w:val="lowerRoman"/>
      <w:lvlText w:val="%3."/>
      <w:lvlJc w:val="right"/>
      <w:pPr>
        <w:ind w:left="2160" w:hanging="180"/>
      </w:pPr>
    </w:lvl>
    <w:lvl w:ilvl="3" w:tplc="2D1AB43E">
      <w:start w:val="1"/>
      <w:numFmt w:val="decimal"/>
      <w:lvlText w:val="%4."/>
      <w:lvlJc w:val="left"/>
      <w:pPr>
        <w:ind w:left="2880" w:hanging="360"/>
      </w:pPr>
    </w:lvl>
    <w:lvl w:ilvl="4" w:tplc="32B48E8C">
      <w:start w:val="1"/>
      <w:numFmt w:val="lowerLetter"/>
      <w:lvlText w:val="%5."/>
      <w:lvlJc w:val="left"/>
      <w:pPr>
        <w:ind w:left="3600" w:hanging="360"/>
      </w:pPr>
    </w:lvl>
    <w:lvl w:ilvl="5" w:tplc="0608C3DE">
      <w:start w:val="1"/>
      <w:numFmt w:val="lowerRoman"/>
      <w:lvlText w:val="%6."/>
      <w:lvlJc w:val="right"/>
      <w:pPr>
        <w:ind w:left="4320" w:hanging="180"/>
      </w:pPr>
    </w:lvl>
    <w:lvl w:ilvl="6" w:tplc="BCA6A8D4">
      <w:start w:val="1"/>
      <w:numFmt w:val="decimal"/>
      <w:lvlText w:val="%7."/>
      <w:lvlJc w:val="left"/>
      <w:pPr>
        <w:ind w:left="5040" w:hanging="360"/>
      </w:pPr>
    </w:lvl>
    <w:lvl w:ilvl="7" w:tplc="4260D1BA">
      <w:start w:val="1"/>
      <w:numFmt w:val="lowerLetter"/>
      <w:lvlText w:val="%8."/>
      <w:lvlJc w:val="left"/>
      <w:pPr>
        <w:ind w:left="5760" w:hanging="360"/>
      </w:pPr>
    </w:lvl>
    <w:lvl w:ilvl="8" w:tplc="5E2069CA">
      <w:start w:val="1"/>
      <w:numFmt w:val="lowerRoman"/>
      <w:lvlText w:val="%9."/>
      <w:lvlJc w:val="right"/>
      <w:pPr>
        <w:ind w:left="6480" w:hanging="180"/>
      </w:pPr>
    </w:lvl>
  </w:abstractNum>
  <w:abstractNum w:abstractNumId="1" w15:restartNumberingAfterBreak="0">
    <w:nsid w:val="0FE1646B"/>
    <w:multiLevelType w:val="hybridMultilevel"/>
    <w:tmpl w:val="56CAE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04962"/>
    <w:multiLevelType w:val="hybridMultilevel"/>
    <w:tmpl w:val="E0E2E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17351"/>
    <w:multiLevelType w:val="hybridMultilevel"/>
    <w:tmpl w:val="EFAAFE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741005"/>
    <w:multiLevelType w:val="hybridMultilevel"/>
    <w:tmpl w:val="768C7B08"/>
    <w:lvl w:ilvl="0" w:tplc="201C48FC">
      <w:numFmt w:val="bullet"/>
      <w:lvlText w:val=""/>
      <w:lvlJc w:val="left"/>
      <w:pPr>
        <w:ind w:left="0" w:hanging="360"/>
      </w:pPr>
      <w:rPr>
        <w:rFonts w:ascii="Symbol" w:eastAsia="Times New Roman" w:hAnsi="Symbol" w:cs="Segoe UI" w:hint="default"/>
      </w:rPr>
    </w:lvl>
    <w:lvl w:ilvl="1" w:tplc="FFFFFFFF" w:tentative="1">
      <w:start w:val="1"/>
      <w:numFmt w:val="decimal"/>
      <w:lvlText w:val="%2."/>
      <w:lvlJc w:val="left"/>
      <w:pPr>
        <w:ind w:left="720" w:hanging="360"/>
      </w:p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B1D5693"/>
    <w:multiLevelType w:val="hybridMultilevel"/>
    <w:tmpl w:val="275E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B54E6"/>
    <w:multiLevelType w:val="hybridMultilevel"/>
    <w:tmpl w:val="81783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B85F94"/>
    <w:multiLevelType w:val="hybridMultilevel"/>
    <w:tmpl w:val="E2DCB2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B746CE2"/>
    <w:multiLevelType w:val="hybridMultilevel"/>
    <w:tmpl w:val="F27AF9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2D2F2F"/>
    <w:multiLevelType w:val="hybridMultilevel"/>
    <w:tmpl w:val="DA0EF830"/>
    <w:lvl w:ilvl="0" w:tplc="153C18CA">
      <w:numFmt w:val="none"/>
      <w:lvlText w:val=""/>
      <w:lvlJc w:val="left"/>
      <w:pPr>
        <w:tabs>
          <w:tab w:val="num" w:pos="360"/>
        </w:tabs>
      </w:pPr>
    </w:lvl>
    <w:lvl w:ilvl="1" w:tplc="700E66D2">
      <w:start w:val="1"/>
      <w:numFmt w:val="lowerLetter"/>
      <w:lvlText w:val="%2."/>
      <w:lvlJc w:val="left"/>
      <w:pPr>
        <w:ind w:left="1440" w:hanging="360"/>
      </w:pPr>
    </w:lvl>
    <w:lvl w:ilvl="2" w:tplc="1D6C2FB6">
      <w:start w:val="1"/>
      <w:numFmt w:val="lowerRoman"/>
      <w:lvlText w:val="%3."/>
      <w:lvlJc w:val="right"/>
      <w:pPr>
        <w:ind w:left="2160" w:hanging="180"/>
      </w:pPr>
    </w:lvl>
    <w:lvl w:ilvl="3" w:tplc="C17E7652">
      <w:start w:val="1"/>
      <w:numFmt w:val="decimal"/>
      <w:lvlText w:val="%4."/>
      <w:lvlJc w:val="left"/>
      <w:pPr>
        <w:ind w:left="2880" w:hanging="360"/>
      </w:pPr>
    </w:lvl>
    <w:lvl w:ilvl="4" w:tplc="8326E760">
      <w:start w:val="1"/>
      <w:numFmt w:val="lowerLetter"/>
      <w:lvlText w:val="%5."/>
      <w:lvlJc w:val="left"/>
      <w:pPr>
        <w:ind w:left="3600" w:hanging="360"/>
      </w:pPr>
    </w:lvl>
    <w:lvl w:ilvl="5" w:tplc="132252D8">
      <w:start w:val="1"/>
      <w:numFmt w:val="lowerRoman"/>
      <w:lvlText w:val="%6."/>
      <w:lvlJc w:val="right"/>
      <w:pPr>
        <w:ind w:left="4320" w:hanging="180"/>
      </w:pPr>
    </w:lvl>
    <w:lvl w:ilvl="6" w:tplc="8040A666">
      <w:start w:val="1"/>
      <w:numFmt w:val="decimal"/>
      <w:lvlText w:val="%7."/>
      <w:lvlJc w:val="left"/>
      <w:pPr>
        <w:ind w:left="5040" w:hanging="360"/>
      </w:pPr>
    </w:lvl>
    <w:lvl w:ilvl="7" w:tplc="177C3CDE">
      <w:start w:val="1"/>
      <w:numFmt w:val="lowerLetter"/>
      <w:lvlText w:val="%8."/>
      <w:lvlJc w:val="left"/>
      <w:pPr>
        <w:ind w:left="5760" w:hanging="360"/>
      </w:pPr>
    </w:lvl>
    <w:lvl w:ilvl="8" w:tplc="8884AE16">
      <w:start w:val="1"/>
      <w:numFmt w:val="lowerRoman"/>
      <w:lvlText w:val="%9."/>
      <w:lvlJc w:val="right"/>
      <w:pPr>
        <w:ind w:left="6480" w:hanging="180"/>
      </w:pPr>
    </w:lvl>
  </w:abstractNum>
  <w:abstractNum w:abstractNumId="10" w15:restartNumberingAfterBreak="0">
    <w:nsid w:val="52943F2E"/>
    <w:multiLevelType w:val="hybridMultilevel"/>
    <w:tmpl w:val="F02679BA"/>
    <w:lvl w:ilvl="0" w:tplc="44BC45EE">
      <w:start w:val="1"/>
      <w:numFmt w:val="decimal"/>
      <w:lvlText w:val="%1."/>
      <w:lvlJc w:val="left"/>
      <w:pPr>
        <w:ind w:left="720" w:hanging="360"/>
      </w:pPr>
    </w:lvl>
    <w:lvl w:ilvl="1" w:tplc="3A2AC526">
      <w:start w:val="1"/>
      <w:numFmt w:val="decimal"/>
      <w:lvlText w:val="%2."/>
      <w:lvlJc w:val="left"/>
      <w:pPr>
        <w:ind w:left="1440" w:hanging="360"/>
      </w:pPr>
    </w:lvl>
    <w:lvl w:ilvl="2" w:tplc="F1364ED0">
      <w:start w:val="1"/>
      <w:numFmt w:val="bullet"/>
      <w:lvlText w:val=""/>
      <w:lvlJc w:val="left"/>
      <w:pPr>
        <w:ind w:left="2160" w:hanging="360"/>
      </w:pPr>
      <w:rPr>
        <w:rFonts w:ascii="Wingdings" w:hAnsi="Wingdings" w:hint="default"/>
      </w:rPr>
    </w:lvl>
    <w:lvl w:ilvl="3" w:tplc="FCA633DE">
      <w:start w:val="1"/>
      <w:numFmt w:val="bullet"/>
      <w:lvlText w:val=""/>
      <w:lvlJc w:val="left"/>
      <w:pPr>
        <w:ind w:left="2880" w:hanging="360"/>
      </w:pPr>
      <w:rPr>
        <w:rFonts w:ascii="Symbol" w:hAnsi="Symbol" w:hint="default"/>
      </w:rPr>
    </w:lvl>
    <w:lvl w:ilvl="4" w:tplc="3F46C08A">
      <w:start w:val="1"/>
      <w:numFmt w:val="bullet"/>
      <w:lvlText w:val="o"/>
      <w:lvlJc w:val="left"/>
      <w:pPr>
        <w:ind w:left="3600" w:hanging="360"/>
      </w:pPr>
      <w:rPr>
        <w:rFonts w:ascii="Courier New" w:hAnsi="Courier New" w:hint="default"/>
      </w:rPr>
    </w:lvl>
    <w:lvl w:ilvl="5" w:tplc="ED78B722">
      <w:start w:val="1"/>
      <w:numFmt w:val="bullet"/>
      <w:lvlText w:val=""/>
      <w:lvlJc w:val="left"/>
      <w:pPr>
        <w:ind w:left="4320" w:hanging="360"/>
      </w:pPr>
      <w:rPr>
        <w:rFonts w:ascii="Wingdings" w:hAnsi="Wingdings" w:hint="default"/>
      </w:rPr>
    </w:lvl>
    <w:lvl w:ilvl="6" w:tplc="11D22B8C">
      <w:start w:val="1"/>
      <w:numFmt w:val="bullet"/>
      <w:lvlText w:val=""/>
      <w:lvlJc w:val="left"/>
      <w:pPr>
        <w:ind w:left="5040" w:hanging="360"/>
      </w:pPr>
      <w:rPr>
        <w:rFonts w:ascii="Symbol" w:hAnsi="Symbol" w:hint="default"/>
      </w:rPr>
    </w:lvl>
    <w:lvl w:ilvl="7" w:tplc="16287B44">
      <w:start w:val="1"/>
      <w:numFmt w:val="bullet"/>
      <w:lvlText w:val="o"/>
      <w:lvlJc w:val="left"/>
      <w:pPr>
        <w:ind w:left="5760" w:hanging="360"/>
      </w:pPr>
      <w:rPr>
        <w:rFonts w:ascii="Courier New" w:hAnsi="Courier New" w:hint="default"/>
      </w:rPr>
    </w:lvl>
    <w:lvl w:ilvl="8" w:tplc="48823AA8">
      <w:start w:val="1"/>
      <w:numFmt w:val="bullet"/>
      <w:lvlText w:val=""/>
      <w:lvlJc w:val="left"/>
      <w:pPr>
        <w:ind w:left="6480" w:hanging="360"/>
      </w:pPr>
      <w:rPr>
        <w:rFonts w:ascii="Wingdings" w:hAnsi="Wingdings" w:hint="default"/>
      </w:rPr>
    </w:lvl>
  </w:abstractNum>
  <w:abstractNum w:abstractNumId="11" w15:restartNumberingAfterBreak="0">
    <w:nsid w:val="576759CA"/>
    <w:multiLevelType w:val="hybridMultilevel"/>
    <w:tmpl w:val="C23ADAD8"/>
    <w:lvl w:ilvl="0" w:tplc="46C45600">
      <w:start w:val="1"/>
      <w:numFmt w:val="bullet"/>
      <w:lvlText w:val=""/>
      <w:lvlJc w:val="left"/>
      <w:pPr>
        <w:ind w:left="720" w:hanging="360"/>
      </w:pPr>
      <w:rPr>
        <w:rFonts w:ascii="Symbol" w:hAnsi="Symbol" w:hint="default"/>
      </w:rPr>
    </w:lvl>
    <w:lvl w:ilvl="1" w:tplc="9C10BF14">
      <w:start w:val="1"/>
      <w:numFmt w:val="bullet"/>
      <w:lvlText w:val=""/>
      <w:lvlJc w:val="left"/>
      <w:pPr>
        <w:ind w:left="1440" w:hanging="360"/>
      </w:pPr>
      <w:rPr>
        <w:rFonts w:ascii="Symbol" w:hAnsi="Symbol" w:hint="default"/>
      </w:rPr>
    </w:lvl>
    <w:lvl w:ilvl="2" w:tplc="126E6338">
      <w:start w:val="1"/>
      <w:numFmt w:val="bullet"/>
      <w:lvlText w:val=""/>
      <w:lvlJc w:val="left"/>
      <w:pPr>
        <w:ind w:left="2160" w:hanging="360"/>
      </w:pPr>
      <w:rPr>
        <w:rFonts w:ascii="Wingdings" w:hAnsi="Wingdings" w:hint="default"/>
      </w:rPr>
    </w:lvl>
    <w:lvl w:ilvl="3" w:tplc="C3C84284">
      <w:start w:val="1"/>
      <w:numFmt w:val="bullet"/>
      <w:lvlText w:val=""/>
      <w:lvlJc w:val="left"/>
      <w:pPr>
        <w:ind w:left="2880" w:hanging="360"/>
      </w:pPr>
      <w:rPr>
        <w:rFonts w:ascii="Symbol" w:hAnsi="Symbol" w:hint="default"/>
      </w:rPr>
    </w:lvl>
    <w:lvl w:ilvl="4" w:tplc="0DC825C8">
      <w:start w:val="1"/>
      <w:numFmt w:val="bullet"/>
      <w:lvlText w:val="o"/>
      <w:lvlJc w:val="left"/>
      <w:pPr>
        <w:ind w:left="3600" w:hanging="360"/>
      </w:pPr>
      <w:rPr>
        <w:rFonts w:ascii="Courier New" w:hAnsi="Courier New" w:hint="default"/>
      </w:rPr>
    </w:lvl>
    <w:lvl w:ilvl="5" w:tplc="CDC0E05A">
      <w:start w:val="1"/>
      <w:numFmt w:val="bullet"/>
      <w:lvlText w:val=""/>
      <w:lvlJc w:val="left"/>
      <w:pPr>
        <w:ind w:left="4320" w:hanging="360"/>
      </w:pPr>
      <w:rPr>
        <w:rFonts w:ascii="Wingdings" w:hAnsi="Wingdings" w:hint="default"/>
      </w:rPr>
    </w:lvl>
    <w:lvl w:ilvl="6" w:tplc="7D0EF3C8">
      <w:start w:val="1"/>
      <w:numFmt w:val="bullet"/>
      <w:lvlText w:val=""/>
      <w:lvlJc w:val="left"/>
      <w:pPr>
        <w:ind w:left="5040" w:hanging="360"/>
      </w:pPr>
      <w:rPr>
        <w:rFonts w:ascii="Symbol" w:hAnsi="Symbol" w:hint="default"/>
      </w:rPr>
    </w:lvl>
    <w:lvl w:ilvl="7" w:tplc="065C5166">
      <w:start w:val="1"/>
      <w:numFmt w:val="bullet"/>
      <w:lvlText w:val="o"/>
      <w:lvlJc w:val="left"/>
      <w:pPr>
        <w:ind w:left="5760" w:hanging="360"/>
      </w:pPr>
      <w:rPr>
        <w:rFonts w:ascii="Courier New" w:hAnsi="Courier New" w:hint="default"/>
      </w:rPr>
    </w:lvl>
    <w:lvl w:ilvl="8" w:tplc="37A642D2">
      <w:start w:val="1"/>
      <w:numFmt w:val="bullet"/>
      <w:lvlText w:val=""/>
      <w:lvlJc w:val="left"/>
      <w:pPr>
        <w:ind w:left="6480" w:hanging="360"/>
      </w:pPr>
      <w:rPr>
        <w:rFonts w:ascii="Wingdings" w:hAnsi="Wingdings" w:hint="default"/>
      </w:rPr>
    </w:lvl>
  </w:abstractNum>
  <w:abstractNum w:abstractNumId="12" w15:restartNumberingAfterBreak="0">
    <w:nsid w:val="61BC2F7D"/>
    <w:multiLevelType w:val="hybridMultilevel"/>
    <w:tmpl w:val="2E086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F3179"/>
    <w:multiLevelType w:val="hybridMultilevel"/>
    <w:tmpl w:val="708C130A"/>
    <w:lvl w:ilvl="0" w:tplc="C6C05638">
      <w:start w:val="1"/>
      <w:numFmt w:val="decimal"/>
      <w:lvlText w:val="%1."/>
      <w:lvlJc w:val="left"/>
      <w:pPr>
        <w:ind w:left="720" w:hanging="360"/>
      </w:pPr>
    </w:lvl>
    <w:lvl w:ilvl="1" w:tplc="3A0C2880">
      <w:start w:val="1"/>
      <w:numFmt w:val="lowerLetter"/>
      <w:lvlText w:val="%2."/>
      <w:lvlJc w:val="left"/>
      <w:pPr>
        <w:ind w:left="1440" w:hanging="360"/>
      </w:pPr>
    </w:lvl>
    <w:lvl w:ilvl="2" w:tplc="16FE5FB4">
      <w:start w:val="1"/>
      <w:numFmt w:val="lowerRoman"/>
      <w:lvlText w:val="%3."/>
      <w:lvlJc w:val="right"/>
      <w:pPr>
        <w:ind w:left="2160" w:hanging="180"/>
      </w:pPr>
    </w:lvl>
    <w:lvl w:ilvl="3" w:tplc="EBD4C6C6">
      <w:start w:val="1"/>
      <w:numFmt w:val="decimal"/>
      <w:lvlText w:val="%4."/>
      <w:lvlJc w:val="left"/>
      <w:pPr>
        <w:ind w:left="2880" w:hanging="360"/>
      </w:pPr>
    </w:lvl>
    <w:lvl w:ilvl="4" w:tplc="106420E6">
      <w:start w:val="1"/>
      <w:numFmt w:val="lowerLetter"/>
      <w:lvlText w:val="%5."/>
      <w:lvlJc w:val="left"/>
      <w:pPr>
        <w:ind w:left="3600" w:hanging="360"/>
      </w:pPr>
    </w:lvl>
    <w:lvl w:ilvl="5" w:tplc="81AAE7D8">
      <w:start w:val="1"/>
      <w:numFmt w:val="lowerRoman"/>
      <w:lvlText w:val="%6."/>
      <w:lvlJc w:val="right"/>
      <w:pPr>
        <w:ind w:left="4320" w:hanging="180"/>
      </w:pPr>
    </w:lvl>
    <w:lvl w:ilvl="6" w:tplc="0EAADEF8">
      <w:start w:val="1"/>
      <w:numFmt w:val="decimal"/>
      <w:lvlText w:val="%7."/>
      <w:lvlJc w:val="left"/>
      <w:pPr>
        <w:ind w:left="5040" w:hanging="360"/>
      </w:pPr>
    </w:lvl>
    <w:lvl w:ilvl="7" w:tplc="89FE48AC">
      <w:start w:val="1"/>
      <w:numFmt w:val="lowerLetter"/>
      <w:lvlText w:val="%8."/>
      <w:lvlJc w:val="left"/>
      <w:pPr>
        <w:ind w:left="5760" w:hanging="360"/>
      </w:pPr>
    </w:lvl>
    <w:lvl w:ilvl="8" w:tplc="6360DFD6">
      <w:start w:val="1"/>
      <w:numFmt w:val="lowerRoman"/>
      <w:lvlText w:val="%9."/>
      <w:lvlJc w:val="right"/>
      <w:pPr>
        <w:ind w:left="6480" w:hanging="180"/>
      </w:pPr>
    </w:lvl>
  </w:abstractNum>
  <w:abstractNum w:abstractNumId="14" w15:restartNumberingAfterBreak="0">
    <w:nsid w:val="666F6FA3"/>
    <w:multiLevelType w:val="hybridMultilevel"/>
    <w:tmpl w:val="0DEC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D3EDC"/>
    <w:multiLevelType w:val="hybridMultilevel"/>
    <w:tmpl w:val="FA6A6CA2"/>
    <w:lvl w:ilvl="0" w:tplc="F0A82296">
      <w:start w:val="1"/>
      <w:numFmt w:val="decimal"/>
      <w:lvlText w:val="%1."/>
      <w:lvlJc w:val="left"/>
      <w:pPr>
        <w:ind w:left="720" w:hanging="360"/>
      </w:pPr>
      <w:rPr>
        <w:rFonts w:ascii="Arial" w:hAnsi="Arial" w:cs="Arial" w:hint="default"/>
        <w:b/>
      </w:rPr>
    </w:lvl>
    <w:lvl w:ilvl="1" w:tplc="8578C568">
      <w:start w:val="1"/>
      <w:numFmt w:val="lowerLetter"/>
      <w:lvlText w:val="%2."/>
      <w:lvlJc w:val="left"/>
      <w:pPr>
        <w:ind w:left="1440" w:hanging="360"/>
      </w:pPr>
    </w:lvl>
    <w:lvl w:ilvl="2" w:tplc="C2581DEE">
      <w:start w:val="1"/>
      <w:numFmt w:val="lowerRoman"/>
      <w:lvlText w:val="%3."/>
      <w:lvlJc w:val="right"/>
      <w:pPr>
        <w:ind w:left="2160" w:hanging="180"/>
      </w:pPr>
    </w:lvl>
    <w:lvl w:ilvl="3" w:tplc="BD92FCE6">
      <w:start w:val="1"/>
      <w:numFmt w:val="decimal"/>
      <w:lvlText w:val="%4."/>
      <w:lvlJc w:val="left"/>
      <w:pPr>
        <w:ind w:left="2880" w:hanging="360"/>
      </w:pPr>
    </w:lvl>
    <w:lvl w:ilvl="4" w:tplc="BF661EA8">
      <w:start w:val="1"/>
      <w:numFmt w:val="lowerLetter"/>
      <w:lvlText w:val="%5."/>
      <w:lvlJc w:val="left"/>
      <w:pPr>
        <w:ind w:left="3600" w:hanging="360"/>
      </w:pPr>
    </w:lvl>
    <w:lvl w:ilvl="5" w:tplc="8780C424">
      <w:start w:val="1"/>
      <w:numFmt w:val="lowerRoman"/>
      <w:lvlText w:val="%6."/>
      <w:lvlJc w:val="right"/>
      <w:pPr>
        <w:ind w:left="4320" w:hanging="180"/>
      </w:pPr>
    </w:lvl>
    <w:lvl w:ilvl="6" w:tplc="52C817FC">
      <w:start w:val="1"/>
      <w:numFmt w:val="decimal"/>
      <w:lvlText w:val="%7."/>
      <w:lvlJc w:val="left"/>
      <w:pPr>
        <w:ind w:left="5040" w:hanging="360"/>
      </w:pPr>
    </w:lvl>
    <w:lvl w:ilvl="7" w:tplc="99409D22">
      <w:start w:val="1"/>
      <w:numFmt w:val="lowerLetter"/>
      <w:lvlText w:val="%8."/>
      <w:lvlJc w:val="left"/>
      <w:pPr>
        <w:ind w:left="5760" w:hanging="360"/>
      </w:pPr>
    </w:lvl>
    <w:lvl w:ilvl="8" w:tplc="C6BC9ADE">
      <w:start w:val="1"/>
      <w:numFmt w:val="lowerRoman"/>
      <w:lvlText w:val="%9."/>
      <w:lvlJc w:val="right"/>
      <w:pPr>
        <w:ind w:left="6480" w:hanging="180"/>
      </w:pPr>
    </w:lvl>
  </w:abstractNum>
  <w:abstractNum w:abstractNumId="16" w15:restartNumberingAfterBreak="0">
    <w:nsid w:val="691F1319"/>
    <w:multiLevelType w:val="hybridMultilevel"/>
    <w:tmpl w:val="A03CC106"/>
    <w:lvl w:ilvl="0" w:tplc="98662236">
      <w:start w:val="1"/>
      <w:numFmt w:val="bullet"/>
      <w:lvlText w:val=""/>
      <w:lvlJc w:val="left"/>
      <w:pPr>
        <w:ind w:left="720" w:hanging="360"/>
      </w:pPr>
      <w:rPr>
        <w:rFonts w:ascii="Symbol" w:hAnsi="Symbol" w:hint="default"/>
      </w:rPr>
    </w:lvl>
    <w:lvl w:ilvl="1" w:tplc="F17CA5FA">
      <w:start w:val="1"/>
      <w:numFmt w:val="bullet"/>
      <w:lvlText w:val="o"/>
      <w:lvlJc w:val="left"/>
      <w:pPr>
        <w:ind w:left="1440" w:hanging="360"/>
      </w:pPr>
      <w:rPr>
        <w:rFonts w:ascii="Courier New" w:hAnsi="Courier New" w:hint="default"/>
      </w:rPr>
    </w:lvl>
    <w:lvl w:ilvl="2" w:tplc="12164664">
      <w:start w:val="1"/>
      <w:numFmt w:val="bullet"/>
      <w:lvlText w:val=""/>
      <w:lvlJc w:val="left"/>
      <w:pPr>
        <w:ind w:left="2160" w:hanging="360"/>
      </w:pPr>
      <w:rPr>
        <w:rFonts w:ascii="Wingdings" w:hAnsi="Wingdings" w:hint="default"/>
      </w:rPr>
    </w:lvl>
    <w:lvl w:ilvl="3" w:tplc="C506FCE0">
      <w:start w:val="1"/>
      <w:numFmt w:val="bullet"/>
      <w:lvlText w:val=""/>
      <w:lvlJc w:val="left"/>
      <w:pPr>
        <w:ind w:left="2880" w:hanging="360"/>
      </w:pPr>
      <w:rPr>
        <w:rFonts w:ascii="Symbol" w:hAnsi="Symbol" w:hint="default"/>
      </w:rPr>
    </w:lvl>
    <w:lvl w:ilvl="4" w:tplc="A0FA0A9C">
      <w:start w:val="1"/>
      <w:numFmt w:val="bullet"/>
      <w:lvlText w:val="o"/>
      <w:lvlJc w:val="left"/>
      <w:pPr>
        <w:ind w:left="3600" w:hanging="360"/>
      </w:pPr>
      <w:rPr>
        <w:rFonts w:ascii="Courier New" w:hAnsi="Courier New" w:hint="default"/>
      </w:rPr>
    </w:lvl>
    <w:lvl w:ilvl="5" w:tplc="7A20882C">
      <w:start w:val="1"/>
      <w:numFmt w:val="bullet"/>
      <w:lvlText w:val=""/>
      <w:lvlJc w:val="left"/>
      <w:pPr>
        <w:ind w:left="4320" w:hanging="360"/>
      </w:pPr>
      <w:rPr>
        <w:rFonts w:ascii="Wingdings" w:hAnsi="Wingdings" w:hint="default"/>
      </w:rPr>
    </w:lvl>
    <w:lvl w:ilvl="6" w:tplc="8B06DC24">
      <w:start w:val="1"/>
      <w:numFmt w:val="bullet"/>
      <w:lvlText w:val=""/>
      <w:lvlJc w:val="left"/>
      <w:pPr>
        <w:ind w:left="5040" w:hanging="360"/>
      </w:pPr>
      <w:rPr>
        <w:rFonts w:ascii="Symbol" w:hAnsi="Symbol" w:hint="default"/>
      </w:rPr>
    </w:lvl>
    <w:lvl w:ilvl="7" w:tplc="FAD67D6A">
      <w:start w:val="1"/>
      <w:numFmt w:val="bullet"/>
      <w:lvlText w:val="o"/>
      <w:lvlJc w:val="left"/>
      <w:pPr>
        <w:ind w:left="5760" w:hanging="360"/>
      </w:pPr>
      <w:rPr>
        <w:rFonts w:ascii="Courier New" w:hAnsi="Courier New" w:hint="default"/>
      </w:rPr>
    </w:lvl>
    <w:lvl w:ilvl="8" w:tplc="C3E00322">
      <w:start w:val="1"/>
      <w:numFmt w:val="bullet"/>
      <w:lvlText w:val=""/>
      <w:lvlJc w:val="left"/>
      <w:pPr>
        <w:ind w:left="6480" w:hanging="360"/>
      </w:pPr>
      <w:rPr>
        <w:rFonts w:ascii="Wingdings" w:hAnsi="Wingdings" w:hint="default"/>
      </w:rPr>
    </w:lvl>
  </w:abstractNum>
  <w:abstractNum w:abstractNumId="17" w15:restartNumberingAfterBreak="0">
    <w:nsid w:val="7A206ECE"/>
    <w:multiLevelType w:val="hybridMultilevel"/>
    <w:tmpl w:val="28021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C0434E"/>
    <w:multiLevelType w:val="hybridMultilevel"/>
    <w:tmpl w:val="134CB15E"/>
    <w:lvl w:ilvl="0" w:tplc="15D4DA5E">
      <w:numFmt w:val="none"/>
      <w:lvlText w:val=""/>
      <w:lvlJc w:val="left"/>
      <w:pPr>
        <w:tabs>
          <w:tab w:val="num" w:pos="360"/>
        </w:tabs>
      </w:pPr>
    </w:lvl>
    <w:lvl w:ilvl="1" w:tplc="FA3A2038">
      <w:start w:val="1"/>
      <w:numFmt w:val="lowerLetter"/>
      <w:lvlText w:val="%2."/>
      <w:lvlJc w:val="left"/>
      <w:pPr>
        <w:ind w:left="1440" w:hanging="360"/>
      </w:pPr>
    </w:lvl>
    <w:lvl w:ilvl="2" w:tplc="554CD176">
      <w:start w:val="1"/>
      <w:numFmt w:val="lowerRoman"/>
      <w:lvlText w:val="%3."/>
      <w:lvlJc w:val="right"/>
      <w:pPr>
        <w:ind w:left="2160" w:hanging="180"/>
      </w:pPr>
    </w:lvl>
    <w:lvl w:ilvl="3" w:tplc="1832A26E">
      <w:start w:val="1"/>
      <w:numFmt w:val="decimal"/>
      <w:lvlText w:val="%4."/>
      <w:lvlJc w:val="left"/>
      <w:pPr>
        <w:ind w:left="2880" w:hanging="360"/>
      </w:pPr>
    </w:lvl>
    <w:lvl w:ilvl="4" w:tplc="BFA6C642">
      <w:start w:val="1"/>
      <w:numFmt w:val="lowerLetter"/>
      <w:lvlText w:val="%5."/>
      <w:lvlJc w:val="left"/>
      <w:pPr>
        <w:ind w:left="3600" w:hanging="360"/>
      </w:pPr>
    </w:lvl>
    <w:lvl w:ilvl="5" w:tplc="5F4C4F54">
      <w:start w:val="1"/>
      <w:numFmt w:val="lowerRoman"/>
      <w:lvlText w:val="%6."/>
      <w:lvlJc w:val="right"/>
      <w:pPr>
        <w:ind w:left="4320" w:hanging="180"/>
      </w:pPr>
    </w:lvl>
    <w:lvl w:ilvl="6" w:tplc="DCA07620">
      <w:start w:val="1"/>
      <w:numFmt w:val="decimal"/>
      <w:lvlText w:val="%7."/>
      <w:lvlJc w:val="left"/>
      <w:pPr>
        <w:ind w:left="5040" w:hanging="360"/>
      </w:pPr>
    </w:lvl>
    <w:lvl w:ilvl="7" w:tplc="355C7CAA">
      <w:start w:val="1"/>
      <w:numFmt w:val="lowerLetter"/>
      <w:lvlText w:val="%8."/>
      <w:lvlJc w:val="left"/>
      <w:pPr>
        <w:ind w:left="5760" w:hanging="360"/>
      </w:pPr>
    </w:lvl>
    <w:lvl w:ilvl="8" w:tplc="EBD27C64">
      <w:start w:val="1"/>
      <w:numFmt w:val="lowerRoman"/>
      <w:lvlText w:val="%9."/>
      <w:lvlJc w:val="right"/>
      <w:pPr>
        <w:ind w:left="6480" w:hanging="180"/>
      </w:pPr>
    </w:lvl>
  </w:abstractNum>
  <w:num w:numId="1">
    <w:abstractNumId w:val="18"/>
  </w:num>
  <w:num w:numId="2">
    <w:abstractNumId w:val="0"/>
  </w:num>
  <w:num w:numId="3">
    <w:abstractNumId w:val="9"/>
  </w:num>
  <w:num w:numId="4">
    <w:abstractNumId w:val="15"/>
  </w:num>
  <w:num w:numId="5">
    <w:abstractNumId w:val="10"/>
  </w:num>
  <w:num w:numId="6">
    <w:abstractNumId w:val="16"/>
  </w:num>
  <w:num w:numId="7">
    <w:abstractNumId w:val="11"/>
  </w:num>
  <w:num w:numId="8">
    <w:abstractNumId w:val="13"/>
  </w:num>
  <w:num w:numId="9">
    <w:abstractNumId w:val="4"/>
  </w:num>
  <w:num w:numId="10">
    <w:abstractNumId w:val="17"/>
  </w:num>
  <w:num w:numId="11">
    <w:abstractNumId w:val="1"/>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7"/>
  </w:num>
  <w:num w:numId="17">
    <w:abstractNumId w:val="12"/>
  </w:num>
  <w:num w:numId="18">
    <w:abstractNumId w:val="6"/>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2B"/>
    <w:rsid w:val="00006B30"/>
    <w:rsid w:val="00021053"/>
    <w:rsid w:val="000334EF"/>
    <w:rsid w:val="00051985"/>
    <w:rsid w:val="00082DCA"/>
    <w:rsid w:val="000B0030"/>
    <w:rsid w:val="00111B46"/>
    <w:rsid w:val="00126FE3"/>
    <w:rsid w:val="001576AD"/>
    <w:rsid w:val="001D5659"/>
    <w:rsid w:val="001E23AE"/>
    <w:rsid w:val="00237B74"/>
    <w:rsid w:val="002616D2"/>
    <w:rsid w:val="00265ED0"/>
    <w:rsid w:val="00284BF8"/>
    <w:rsid w:val="002937F0"/>
    <w:rsid w:val="00293D87"/>
    <w:rsid w:val="002A162B"/>
    <w:rsid w:val="002B3172"/>
    <w:rsid w:val="002B3D94"/>
    <w:rsid w:val="002C68EA"/>
    <w:rsid w:val="002F6B54"/>
    <w:rsid w:val="00304419"/>
    <w:rsid w:val="00306AB7"/>
    <w:rsid w:val="003169EA"/>
    <w:rsid w:val="00322522"/>
    <w:rsid w:val="00322FF7"/>
    <w:rsid w:val="00360BD7"/>
    <w:rsid w:val="003A3909"/>
    <w:rsid w:val="003B77DF"/>
    <w:rsid w:val="003C47AE"/>
    <w:rsid w:val="003E3A9B"/>
    <w:rsid w:val="004112A3"/>
    <w:rsid w:val="00462A93"/>
    <w:rsid w:val="004B4520"/>
    <w:rsid w:val="004D054E"/>
    <w:rsid w:val="004E10A3"/>
    <w:rsid w:val="00526803"/>
    <w:rsid w:val="00541BC1"/>
    <w:rsid w:val="00583AC7"/>
    <w:rsid w:val="005B6C78"/>
    <w:rsid w:val="005D4EAE"/>
    <w:rsid w:val="005D7ED9"/>
    <w:rsid w:val="005E343B"/>
    <w:rsid w:val="005F3B54"/>
    <w:rsid w:val="00620756"/>
    <w:rsid w:val="006253CE"/>
    <w:rsid w:val="006536D5"/>
    <w:rsid w:val="00663739"/>
    <w:rsid w:val="0067611A"/>
    <w:rsid w:val="00676966"/>
    <w:rsid w:val="006855BA"/>
    <w:rsid w:val="006948F3"/>
    <w:rsid w:val="00695E0C"/>
    <w:rsid w:val="006A350C"/>
    <w:rsid w:val="006B1447"/>
    <w:rsid w:val="006B7E72"/>
    <w:rsid w:val="006E2316"/>
    <w:rsid w:val="00703C3D"/>
    <w:rsid w:val="00723A52"/>
    <w:rsid w:val="00755F33"/>
    <w:rsid w:val="00762DDC"/>
    <w:rsid w:val="007656CA"/>
    <w:rsid w:val="0078291F"/>
    <w:rsid w:val="0079630D"/>
    <w:rsid w:val="00873E31"/>
    <w:rsid w:val="0088134E"/>
    <w:rsid w:val="00890D43"/>
    <w:rsid w:val="00897E51"/>
    <w:rsid w:val="008A6A03"/>
    <w:rsid w:val="008A6B55"/>
    <w:rsid w:val="008C4524"/>
    <w:rsid w:val="008F73CA"/>
    <w:rsid w:val="009321CC"/>
    <w:rsid w:val="009518E2"/>
    <w:rsid w:val="009B7023"/>
    <w:rsid w:val="00A32EB9"/>
    <w:rsid w:val="00A53B13"/>
    <w:rsid w:val="00A543A4"/>
    <w:rsid w:val="00A678E4"/>
    <w:rsid w:val="00AC1BDB"/>
    <w:rsid w:val="00AD1BB9"/>
    <w:rsid w:val="00AE6639"/>
    <w:rsid w:val="00AF2E35"/>
    <w:rsid w:val="00B17227"/>
    <w:rsid w:val="00B22169"/>
    <w:rsid w:val="00B37D68"/>
    <w:rsid w:val="00B825E1"/>
    <w:rsid w:val="00BA0B62"/>
    <w:rsid w:val="00BA32FF"/>
    <w:rsid w:val="00BB28B7"/>
    <w:rsid w:val="00BD15D6"/>
    <w:rsid w:val="00BD247E"/>
    <w:rsid w:val="00BD2828"/>
    <w:rsid w:val="00BD71A8"/>
    <w:rsid w:val="00BE36E3"/>
    <w:rsid w:val="00BF37C5"/>
    <w:rsid w:val="00BF4F4D"/>
    <w:rsid w:val="00C329FD"/>
    <w:rsid w:val="00C368F8"/>
    <w:rsid w:val="00C44952"/>
    <w:rsid w:val="00C471FC"/>
    <w:rsid w:val="00C509FB"/>
    <w:rsid w:val="00C67E69"/>
    <w:rsid w:val="00C82BD6"/>
    <w:rsid w:val="00C90918"/>
    <w:rsid w:val="00CD4C2F"/>
    <w:rsid w:val="00CE16B0"/>
    <w:rsid w:val="00CE1E00"/>
    <w:rsid w:val="00CE265B"/>
    <w:rsid w:val="00D059C4"/>
    <w:rsid w:val="00D12ED9"/>
    <w:rsid w:val="00D2213E"/>
    <w:rsid w:val="00D3084C"/>
    <w:rsid w:val="00D321A6"/>
    <w:rsid w:val="00D42231"/>
    <w:rsid w:val="00D46D6D"/>
    <w:rsid w:val="00D62A8D"/>
    <w:rsid w:val="00DC4440"/>
    <w:rsid w:val="00DD177A"/>
    <w:rsid w:val="00DD4E35"/>
    <w:rsid w:val="00DE2583"/>
    <w:rsid w:val="00E66C9D"/>
    <w:rsid w:val="00E83F8C"/>
    <w:rsid w:val="00EA4503"/>
    <w:rsid w:val="00EA6D09"/>
    <w:rsid w:val="00EB7D0C"/>
    <w:rsid w:val="00ED3DE1"/>
    <w:rsid w:val="00ED47C8"/>
    <w:rsid w:val="00EF5581"/>
    <w:rsid w:val="00F05C18"/>
    <w:rsid w:val="00F42B1A"/>
    <w:rsid w:val="00F55BF1"/>
    <w:rsid w:val="00F64A6D"/>
    <w:rsid w:val="00F67A64"/>
    <w:rsid w:val="00F71557"/>
    <w:rsid w:val="00F8282B"/>
    <w:rsid w:val="00F8373B"/>
    <w:rsid w:val="00FE0EFB"/>
    <w:rsid w:val="41789E05"/>
    <w:rsid w:val="6817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5BC4"/>
  <w14:defaultImageDpi w14:val="32767"/>
  <w15:chartTrackingRefBased/>
  <w15:docId w15:val="{D8DC843F-59A6-9046-9B1B-C3AAD462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E00"/>
    <w:rPr>
      <w:color w:val="0000FF"/>
      <w:u w:val="single"/>
    </w:rPr>
  </w:style>
  <w:style w:type="character" w:customStyle="1" w:styleId="UnresolvedMention1">
    <w:name w:val="Unresolved Mention1"/>
    <w:basedOn w:val="DefaultParagraphFont"/>
    <w:uiPriority w:val="99"/>
    <w:rsid w:val="005B6C78"/>
    <w:rPr>
      <w:color w:val="605E5C"/>
      <w:shd w:val="clear" w:color="auto" w:fill="E1DFDD"/>
    </w:rPr>
  </w:style>
  <w:style w:type="character" w:styleId="FollowedHyperlink">
    <w:name w:val="FollowedHyperlink"/>
    <w:basedOn w:val="DefaultParagraphFont"/>
    <w:uiPriority w:val="99"/>
    <w:semiHidden/>
    <w:unhideWhenUsed/>
    <w:rsid w:val="00DD4E35"/>
    <w:rPr>
      <w:color w:val="954F72" w:themeColor="followedHyperlink"/>
      <w:u w:val="single"/>
    </w:rPr>
  </w:style>
  <w:style w:type="paragraph" w:styleId="ListParagraph">
    <w:name w:val="List Paragraph"/>
    <w:basedOn w:val="Normal"/>
    <w:uiPriority w:val="34"/>
    <w:qFormat/>
    <w:rsid w:val="00237B74"/>
    <w:pPr>
      <w:ind w:left="720"/>
      <w:contextualSpacing/>
    </w:pPr>
  </w:style>
  <w:style w:type="table" w:styleId="TableGrid">
    <w:name w:val="Table Grid"/>
    <w:basedOn w:val="TableNormal"/>
    <w:uiPriority w:val="39"/>
    <w:rsid w:val="0067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C3D"/>
    <w:rPr>
      <w:rFonts w:ascii="Segoe UI" w:hAnsi="Segoe UI" w:cs="Segoe UI"/>
      <w:sz w:val="18"/>
      <w:szCs w:val="18"/>
    </w:rPr>
  </w:style>
  <w:style w:type="paragraph" w:styleId="PlainText">
    <w:name w:val="Plain Text"/>
    <w:basedOn w:val="Normal"/>
    <w:link w:val="PlainTextChar"/>
    <w:uiPriority w:val="99"/>
    <w:semiHidden/>
    <w:unhideWhenUsed/>
    <w:rsid w:val="00AE6639"/>
    <w:rPr>
      <w:rFonts w:ascii="Arial" w:hAnsi="Arial"/>
      <w:sz w:val="21"/>
      <w:szCs w:val="21"/>
    </w:rPr>
  </w:style>
  <w:style w:type="character" w:customStyle="1" w:styleId="PlainTextChar">
    <w:name w:val="Plain Text Char"/>
    <w:basedOn w:val="DefaultParagraphFont"/>
    <w:link w:val="PlainText"/>
    <w:uiPriority w:val="99"/>
    <w:semiHidden/>
    <w:rsid w:val="00AE6639"/>
    <w:rPr>
      <w:rFonts w:ascii="Arial" w:hAnsi="Arial"/>
      <w:sz w:val="21"/>
      <w:szCs w:val="21"/>
    </w:rPr>
  </w:style>
  <w:style w:type="character" w:styleId="CommentReference">
    <w:name w:val="annotation reference"/>
    <w:basedOn w:val="DefaultParagraphFont"/>
    <w:uiPriority w:val="99"/>
    <w:semiHidden/>
    <w:unhideWhenUsed/>
    <w:rsid w:val="006A350C"/>
    <w:rPr>
      <w:sz w:val="16"/>
      <w:szCs w:val="16"/>
    </w:rPr>
  </w:style>
  <w:style w:type="paragraph" w:styleId="CommentText">
    <w:name w:val="annotation text"/>
    <w:basedOn w:val="Normal"/>
    <w:link w:val="CommentTextChar"/>
    <w:uiPriority w:val="99"/>
    <w:semiHidden/>
    <w:unhideWhenUsed/>
    <w:rsid w:val="006A350C"/>
    <w:rPr>
      <w:sz w:val="20"/>
      <w:szCs w:val="20"/>
    </w:rPr>
  </w:style>
  <w:style w:type="character" w:customStyle="1" w:styleId="CommentTextChar">
    <w:name w:val="Comment Text Char"/>
    <w:basedOn w:val="DefaultParagraphFont"/>
    <w:link w:val="CommentText"/>
    <w:uiPriority w:val="99"/>
    <w:semiHidden/>
    <w:rsid w:val="006A350C"/>
    <w:rPr>
      <w:sz w:val="20"/>
      <w:szCs w:val="20"/>
    </w:rPr>
  </w:style>
  <w:style w:type="paragraph" w:styleId="CommentSubject">
    <w:name w:val="annotation subject"/>
    <w:basedOn w:val="CommentText"/>
    <w:next w:val="CommentText"/>
    <w:link w:val="CommentSubjectChar"/>
    <w:uiPriority w:val="99"/>
    <w:semiHidden/>
    <w:unhideWhenUsed/>
    <w:rsid w:val="006A350C"/>
    <w:rPr>
      <w:b/>
      <w:bCs/>
    </w:rPr>
  </w:style>
  <w:style w:type="character" w:customStyle="1" w:styleId="CommentSubjectChar">
    <w:name w:val="Comment Subject Char"/>
    <w:basedOn w:val="CommentTextChar"/>
    <w:link w:val="CommentSubject"/>
    <w:uiPriority w:val="99"/>
    <w:semiHidden/>
    <w:rsid w:val="006A350C"/>
    <w:rPr>
      <w:b/>
      <w:bCs/>
      <w:sz w:val="20"/>
      <w:szCs w:val="20"/>
    </w:rPr>
  </w:style>
  <w:style w:type="character" w:customStyle="1" w:styleId="UnresolvedMention2">
    <w:name w:val="Unresolved Mention2"/>
    <w:basedOn w:val="DefaultParagraphFont"/>
    <w:uiPriority w:val="99"/>
    <w:semiHidden/>
    <w:unhideWhenUsed/>
    <w:rsid w:val="002F6B54"/>
    <w:rPr>
      <w:color w:val="605E5C"/>
      <w:shd w:val="clear" w:color="auto" w:fill="E1DFDD"/>
    </w:rPr>
  </w:style>
  <w:style w:type="character" w:customStyle="1" w:styleId="UnresolvedMention">
    <w:name w:val="Unresolved Mention"/>
    <w:basedOn w:val="DefaultParagraphFont"/>
    <w:uiPriority w:val="99"/>
    <w:semiHidden/>
    <w:unhideWhenUsed/>
    <w:rsid w:val="00DC4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2771">
      <w:bodyDiv w:val="1"/>
      <w:marLeft w:val="0"/>
      <w:marRight w:val="0"/>
      <w:marTop w:val="0"/>
      <w:marBottom w:val="0"/>
      <w:divBdr>
        <w:top w:val="none" w:sz="0" w:space="0" w:color="auto"/>
        <w:left w:val="none" w:sz="0" w:space="0" w:color="auto"/>
        <w:bottom w:val="none" w:sz="0" w:space="0" w:color="auto"/>
        <w:right w:val="none" w:sz="0" w:space="0" w:color="auto"/>
      </w:divBdr>
    </w:div>
    <w:div w:id="329480995">
      <w:bodyDiv w:val="1"/>
      <w:marLeft w:val="0"/>
      <w:marRight w:val="0"/>
      <w:marTop w:val="0"/>
      <w:marBottom w:val="0"/>
      <w:divBdr>
        <w:top w:val="none" w:sz="0" w:space="0" w:color="auto"/>
        <w:left w:val="none" w:sz="0" w:space="0" w:color="auto"/>
        <w:bottom w:val="none" w:sz="0" w:space="0" w:color="auto"/>
        <w:right w:val="none" w:sz="0" w:space="0" w:color="auto"/>
      </w:divBdr>
    </w:div>
    <w:div w:id="430779872">
      <w:bodyDiv w:val="1"/>
      <w:marLeft w:val="0"/>
      <w:marRight w:val="0"/>
      <w:marTop w:val="0"/>
      <w:marBottom w:val="0"/>
      <w:divBdr>
        <w:top w:val="none" w:sz="0" w:space="0" w:color="auto"/>
        <w:left w:val="none" w:sz="0" w:space="0" w:color="auto"/>
        <w:bottom w:val="none" w:sz="0" w:space="0" w:color="auto"/>
        <w:right w:val="none" w:sz="0" w:space="0" w:color="auto"/>
      </w:divBdr>
    </w:div>
    <w:div w:id="513230606">
      <w:bodyDiv w:val="1"/>
      <w:marLeft w:val="0"/>
      <w:marRight w:val="0"/>
      <w:marTop w:val="0"/>
      <w:marBottom w:val="0"/>
      <w:divBdr>
        <w:top w:val="none" w:sz="0" w:space="0" w:color="auto"/>
        <w:left w:val="none" w:sz="0" w:space="0" w:color="auto"/>
        <w:bottom w:val="none" w:sz="0" w:space="0" w:color="auto"/>
        <w:right w:val="none" w:sz="0" w:space="0" w:color="auto"/>
      </w:divBdr>
    </w:div>
    <w:div w:id="613757412">
      <w:bodyDiv w:val="1"/>
      <w:marLeft w:val="0"/>
      <w:marRight w:val="0"/>
      <w:marTop w:val="0"/>
      <w:marBottom w:val="0"/>
      <w:divBdr>
        <w:top w:val="none" w:sz="0" w:space="0" w:color="auto"/>
        <w:left w:val="none" w:sz="0" w:space="0" w:color="auto"/>
        <w:bottom w:val="none" w:sz="0" w:space="0" w:color="auto"/>
        <w:right w:val="none" w:sz="0" w:space="0" w:color="auto"/>
      </w:divBdr>
    </w:div>
    <w:div w:id="919486221">
      <w:bodyDiv w:val="1"/>
      <w:marLeft w:val="0"/>
      <w:marRight w:val="0"/>
      <w:marTop w:val="0"/>
      <w:marBottom w:val="0"/>
      <w:divBdr>
        <w:top w:val="none" w:sz="0" w:space="0" w:color="auto"/>
        <w:left w:val="none" w:sz="0" w:space="0" w:color="auto"/>
        <w:bottom w:val="none" w:sz="0" w:space="0" w:color="auto"/>
        <w:right w:val="none" w:sz="0" w:space="0" w:color="auto"/>
      </w:divBdr>
    </w:div>
    <w:div w:id="1020547626">
      <w:bodyDiv w:val="1"/>
      <w:marLeft w:val="0"/>
      <w:marRight w:val="0"/>
      <w:marTop w:val="0"/>
      <w:marBottom w:val="0"/>
      <w:divBdr>
        <w:top w:val="none" w:sz="0" w:space="0" w:color="auto"/>
        <w:left w:val="none" w:sz="0" w:space="0" w:color="auto"/>
        <w:bottom w:val="none" w:sz="0" w:space="0" w:color="auto"/>
        <w:right w:val="none" w:sz="0" w:space="0" w:color="auto"/>
      </w:divBdr>
      <w:divsChild>
        <w:div w:id="591934177">
          <w:marLeft w:val="0"/>
          <w:marRight w:val="0"/>
          <w:marTop w:val="0"/>
          <w:marBottom w:val="0"/>
          <w:divBdr>
            <w:top w:val="none" w:sz="0" w:space="0" w:color="auto"/>
            <w:left w:val="none" w:sz="0" w:space="0" w:color="auto"/>
            <w:bottom w:val="none" w:sz="0" w:space="0" w:color="auto"/>
            <w:right w:val="none" w:sz="0" w:space="0" w:color="auto"/>
          </w:divBdr>
        </w:div>
        <w:div w:id="1970936241">
          <w:marLeft w:val="720"/>
          <w:marRight w:val="0"/>
          <w:marTop w:val="0"/>
          <w:marBottom w:val="0"/>
          <w:divBdr>
            <w:top w:val="none" w:sz="0" w:space="0" w:color="auto"/>
            <w:left w:val="none" w:sz="0" w:space="0" w:color="auto"/>
            <w:bottom w:val="none" w:sz="0" w:space="0" w:color="auto"/>
            <w:right w:val="none" w:sz="0" w:space="0" w:color="auto"/>
          </w:divBdr>
        </w:div>
        <w:div w:id="607616761">
          <w:marLeft w:val="720"/>
          <w:marRight w:val="0"/>
          <w:marTop w:val="0"/>
          <w:marBottom w:val="0"/>
          <w:divBdr>
            <w:top w:val="none" w:sz="0" w:space="0" w:color="auto"/>
            <w:left w:val="none" w:sz="0" w:space="0" w:color="auto"/>
            <w:bottom w:val="none" w:sz="0" w:space="0" w:color="auto"/>
            <w:right w:val="none" w:sz="0" w:space="0" w:color="auto"/>
          </w:divBdr>
        </w:div>
        <w:div w:id="1217930554">
          <w:marLeft w:val="720"/>
          <w:marRight w:val="0"/>
          <w:marTop w:val="0"/>
          <w:marBottom w:val="0"/>
          <w:divBdr>
            <w:top w:val="none" w:sz="0" w:space="0" w:color="auto"/>
            <w:left w:val="none" w:sz="0" w:space="0" w:color="auto"/>
            <w:bottom w:val="none" w:sz="0" w:space="0" w:color="auto"/>
            <w:right w:val="none" w:sz="0" w:space="0" w:color="auto"/>
          </w:divBdr>
        </w:div>
        <w:div w:id="715274997">
          <w:marLeft w:val="720"/>
          <w:marRight w:val="0"/>
          <w:marTop w:val="0"/>
          <w:marBottom w:val="0"/>
          <w:divBdr>
            <w:top w:val="none" w:sz="0" w:space="0" w:color="auto"/>
            <w:left w:val="none" w:sz="0" w:space="0" w:color="auto"/>
            <w:bottom w:val="none" w:sz="0" w:space="0" w:color="auto"/>
            <w:right w:val="none" w:sz="0" w:space="0" w:color="auto"/>
          </w:divBdr>
        </w:div>
        <w:div w:id="1412434462">
          <w:marLeft w:val="720"/>
          <w:marRight w:val="0"/>
          <w:marTop w:val="0"/>
          <w:marBottom w:val="0"/>
          <w:divBdr>
            <w:top w:val="none" w:sz="0" w:space="0" w:color="auto"/>
            <w:left w:val="none" w:sz="0" w:space="0" w:color="auto"/>
            <w:bottom w:val="none" w:sz="0" w:space="0" w:color="auto"/>
            <w:right w:val="none" w:sz="0" w:space="0" w:color="auto"/>
          </w:divBdr>
        </w:div>
        <w:div w:id="772893631">
          <w:marLeft w:val="720"/>
          <w:marRight w:val="0"/>
          <w:marTop w:val="0"/>
          <w:marBottom w:val="0"/>
          <w:divBdr>
            <w:top w:val="none" w:sz="0" w:space="0" w:color="auto"/>
            <w:left w:val="none" w:sz="0" w:space="0" w:color="auto"/>
            <w:bottom w:val="none" w:sz="0" w:space="0" w:color="auto"/>
            <w:right w:val="none" w:sz="0" w:space="0" w:color="auto"/>
          </w:divBdr>
        </w:div>
        <w:div w:id="762648302">
          <w:marLeft w:val="720"/>
          <w:marRight w:val="0"/>
          <w:marTop w:val="0"/>
          <w:marBottom w:val="0"/>
          <w:divBdr>
            <w:top w:val="none" w:sz="0" w:space="0" w:color="auto"/>
            <w:left w:val="none" w:sz="0" w:space="0" w:color="auto"/>
            <w:bottom w:val="none" w:sz="0" w:space="0" w:color="auto"/>
            <w:right w:val="none" w:sz="0" w:space="0" w:color="auto"/>
          </w:divBdr>
        </w:div>
      </w:divsChild>
    </w:div>
    <w:div w:id="1250433590">
      <w:bodyDiv w:val="1"/>
      <w:marLeft w:val="0"/>
      <w:marRight w:val="0"/>
      <w:marTop w:val="0"/>
      <w:marBottom w:val="0"/>
      <w:divBdr>
        <w:top w:val="none" w:sz="0" w:space="0" w:color="auto"/>
        <w:left w:val="none" w:sz="0" w:space="0" w:color="auto"/>
        <w:bottom w:val="none" w:sz="0" w:space="0" w:color="auto"/>
        <w:right w:val="none" w:sz="0" w:space="0" w:color="auto"/>
      </w:divBdr>
    </w:div>
    <w:div w:id="1279526592">
      <w:bodyDiv w:val="1"/>
      <w:marLeft w:val="0"/>
      <w:marRight w:val="0"/>
      <w:marTop w:val="0"/>
      <w:marBottom w:val="0"/>
      <w:divBdr>
        <w:top w:val="none" w:sz="0" w:space="0" w:color="auto"/>
        <w:left w:val="none" w:sz="0" w:space="0" w:color="auto"/>
        <w:bottom w:val="none" w:sz="0" w:space="0" w:color="auto"/>
        <w:right w:val="none" w:sz="0" w:space="0" w:color="auto"/>
      </w:divBdr>
    </w:div>
    <w:div w:id="1351956402">
      <w:bodyDiv w:val="1"/>
      <w:marLeft w:val="0"/>
      <w:marRight w:val="0"/>
      <w:marTop w:val="0"/>
      <w:marBottom w:val="0"/>
      <w:divBdr>
        <w:top w:val="none" w:sz="0" w:space="0" w:color="auto"/>
        <w:left w:val="none" w:sz="0" w:space="0" w:color="auto"/>
        <w:bottom w:val="none" w:sz="0" w:space="0" w:color="auto"/>
        <w:right w:val="none" w:sz="0" w:space="0" w:color="auto"/>
      </w:divBdr>
    </w:div>
    <w:div w:id="1804731187">
      <w:bodyDiv w:val="1"/>
      <w:marLeft w:val="0"/>
      <w:marRight w:val="0"/>
      <w:marTop w:val="0"/>
      <w:marBottom w:val="0"/>
      <w:divBdr>
        <w:top w:val="none" w:sz="0" w:space="0" w:color="auto"/>
        <w:left w:val="none" w:sz="0" w:space="0" w:color="auto"/>
        <w:bottom w:val="none" w:sz="0" w:space="0" w:color="auto"/>
        <w:right w:val="none" w:sz="0" w:space="0" w:color="auto"/>
      </w:divBdr>
    </w:div>
    <w:div w:id="2104915705">
      <w:bodyDiv w:val="1"/>
      <w:marLeft w:val="0"/>
      <w:marRight w:val="0"/>
      <w:marTop w:val="0"/>
      <w:marBottom w:val="0"/>
      <w:divBdr>
        <w:top w:val="none" w:sz="0" w:space="0" w:color="auto"/>
        <w:left w:val="none" w:sz="0" w:space="0" w:color="auto"/>
        <w:bottom w:val="none" w:sz="0" w:space="0" w:color="auto"/>
        <w:right w:val="none" w:sz="0" w:space="0" w:color="auto"/>
      </w:divBdr>
    </w:div>
    <w:div w:id="21188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xander.Aliberto@DignityHeal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E4EA-DD34-4D96-9B6F-D045CD8F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Balkian</dc:creator>
  <cp:keywords/>
  <dc:description/>
  <cp:lastModifiedBy>Pelletreau, Barbara - SF</cp:lastModifiedBy>
  <cp:revision>2</cp:revision>
  <cp:lastPrinted>2020-03-17T21:15:00Z</cp:lastPrinted>
  <dcterms:created xsi:type="dcterms:W3CDTF">2020-04-02T21:17:00Z</dcterms:created>
  <dcterms:modified xsi:type="dcterms:W3CDTF">2020-04-02T21:17:00Z</dcterms:modified>
</cp:coreProperties>
</file>